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48796479" w:rsidR="0074405B" w:rsidRDefault="007A068F" w:rsidP="0074405B">
      <w:pPr>
        <w:pStyle w:val="3GPPHeader"/>
        <w:spacing w:after="60"/>
        <w:rPr>
          <w:sz w:val="32"/>
          <w:szCs w:val="32"/>
          <w:highlight w:val="yellow"/>
        </w:rPr>
      </w:pPr>
      <w:r>
        <w:t>3GPP TSG</w:t>
      </w:r>
      <w:r w:rsidR="00CF3B71">
        <w:t>-</w:t>
      </w:r>
      <w:r>
        <w:t>RAN WG3</w:t>
      </w:r>
      <w:r w:rsidR="007E27CF">
        <w:t xml:space="preserve"> NR AH 1807</w:t>
      </w:r>
      <w:r w:rsidR="0074405B">
        <w:tab/>
      </w:r>
      <w:r w:rsidR="007E4B22" w:rsidRPr="007A068F">
        <w:rPr>
          <w:szCs w:val="24"/>
        </w:rPr>
        <w:t>Tdoc R3</w:t>
      </w:r>
      <w:r w:rsidR="00D70E73" w:rsidRPr="007A068F">
        <w:rPr>
          <w:szCs w:val="24"/>
        </w:rPr>
        <w:t>-1</w:t>
      </w:r>
      <w:r w:rsidR="006723DA">
        <w:rPr>
          <w:szCs w:val="24"/>
        </w:rPr>
        <w:t>8</w:t>
      </w:r>
      <w:r w:rsidR="00AA38D7">
        <w:rPr>
          <w:szCs w:val="24"/>
        </w:rPr>
        <w:t>4161</w:t>
      </w:r>
    </w:p>
    <w:p w14:paraId="04CE41DA" w14:textId="3C3E36CC" w:rsidR="00EF6CFB" w:rsidRDefault="007E27CF" w:rsidP="00EF6CFB">
      <w:pPr>
        <w:pStyle w:val="3GPPHeader"/>
        <w:rPr>
          <w:lang w:eastAsia="en-US"/>
        </w:rPr>
      </w:pPr>
      <w:r>
        <w:rPr>
          <w:lang w:eastAsia="en-US"/>
        </w:rPr>
        <w:t>Montreal</w:t>
      </w:r>
      <w:r w:rsidR="00EF6CFB" w:rsidRPr="004636F0">
        <w:rPr>
          <w:lang w:eastAsia="en-US"/>
        </w:rPr>
        <w:t xml:space="preserve">, </w:t>
      </w:r>
      <w:r>
        <w:rPr>
          <w:lang w:eastAsia="en-US"/>
        </w:rPr>
        <w:t>Canada</w:t>
      </w:r>
      <w:r w:rsidR="00EF6CFB" w:rsidRPr="004636F0">
        <w:rPr>
          <w:lang w:eastAsia="en-US"/>
        </w:rPr>
        <w:t xml:space="preserve">, </w:t>
      </w:r>
      <w:r>
        <w:rPr>
          <w:lang w:eastAsia="en-US"/>
        </w:rPr>
        <w:t>2</w:t>
      </w:r>
      <w:r w:rsidRPr="007E27CF">
        <w:rPr>
          <w:vertAlign w:val="superscript"/>
          <w:lang w:eastAsia="en-US"/>
        </w:rPr>
        <w:t>nd</w:t>
      </w:r>
      <w:r>
        <w:rPr>
          <w:lang w:eastAsia="en-US"/>
        </w:rPr>
        <w:t xml:space="preserve"> </w:t>
      </w:r>
      <w:r w:rsidR="00EF6CFB" w:rsidRPr="004636F0">
        <w:rPr>
          <w:lang w:eastAsia="en-US"/>
        </w:rPr>
        <w:t xml:space="preserve">– </w:t>
      </w:r>
      <w:r>
        <w:rPr>
          <w:lang w:eastAsia="en-US"/>
        </w:rPr>
        <w:t>6</w:t>
      </w:r>
      <w:r w:rsidRPr="007E27CF">
        <w:rPr>
          <w:vertAlign w:val="superscript"/>
          <w:lang w:eastAsia="en-US"/>
        </w:rPr>
        <w:t>th</w:t>
      </w:r>
      <w:r>
        <w:rPr>
          <w:lang w:eastAsia="en-US"/>
        </w:rPr>
        <w:t xml:space="preserve"> July</w:t>
      </w:r>
    </w:p>
    <w:p w14:paraId="65101127" w14:textId="77777777" w:rsidR="007A068F" w:rsidRDefault="007A068F" w:rsidP="00311702">
      <w:pPr>
        <w:pStyle w:val="3GPPHeader"/>
        <w:rPr>
          <w:sz w:val="22"/>
          <w:szCs w:val="22"/>
          <w:lang w:val="en-US"/>
        </w:rPr>
      </w:pPr>
    </w:p>
    <w:p w14:paraId="4A4F422A" w14:textId="1C5B2012"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CA37B7">
        <w:rPr>
          <w:sz w:val="22"/>
          <w:szCs w:val="22"/>
          <w:lang w:val="en-US"/>
        </w:rPr>
        <w:t>31.3.</w:t>
      </w:r>
      <w:r w:rsidR="00B049AE">
        <w:rPr>
          <w:sz w:val="22"/>
          <w:szCs w:val="22"/>
          <w:lang w:val="en-US"/>
        </w:rPr>
        <w:t>5</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26D3A9FD" w:rsidR="00E90E49" w:rsidRPr="00CE0424" w:rsidRDefault="003D3C45" w:rsidP="00311702">
      <w:pPr>
        <w:pStyle w:val="3GPPHeader"/>
        <w:rPr>
          <w:sz w:val="22"/>
          <w:szCs w:val="22"/>
        </w:rPr>
      </w:pPr>
      <w:r>
        <w:rPr>
          <w:sz w:val="22"/>
          <w:szCs w:val="22"/>
        </w:rPr>
        <w:t>Title:</w:t>
      </w:r>
      <w:r w:rsidR="00E90E49" w:rsidRPr="00CE0424">
        <w:rPr>
          <w:sz w:val="22"/>
          <w:szCs w:val="22"/>
        </w:rPr>
        <w:tab/>
      </w:r>
      <w:r w:rsidR="00B049AE">
        <w:rPr>
          <w:sz w:val="22"/>
          <w:szCs w:val="22"/>
        </w:rPr>
        <w:t xml:space="preserve">Rapporteur </w:t>
      </w:r>
      <w:r w:rsidR="00AA38D7">
        <w:rPr>
          <w:sz w:val="22"/>
          <w:szCs w:val="22"/>
        </w:rPr>
        <w:t>TP</w:t>
      </w:r>
      <w:r w:rsidR="00B049AE">
        <w:rPr>
          <w:sz w:val="22"/>
          <w:szCs w:val="22"/>
        </w:rPr>
        <w:t xml:space="preserve"> for TS 38.463</w:t>
      </w:r>
      <w:r w:rsidR="006764C3">
        <w:rPr>
          <w:sz w:val="22"/>
          <w:szCs w:val="22"/>
        </w:rPr>
        <w:t xml:space="preserve"> </w:t>
      </w:r>
    </w:p>
    <w:p w14:paraId="7E783B99" w14:textId="261AAC80"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B049AE">
        <w:rPr>
          <w:sz w:val="22"/>
          <w:szCs w:val="22"/>
        </w:rPr>
        <w:t>Discussion</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06A57AED" w14:textId="0CF3948B" w:rsidR="007B624B" w:rsidRDefault="0040505D" w:rsidP="007C4920">
      <w:r>
        <w:t xml:space="preserve">In this contribution, we </w:t>
      </w:r>
      <w:r w:rsidR="00847D0C">
        <w:t>provide</w:t>
      </w:r>
      <w:r w:rsidR="00B049AE">
        <w:t xml:space="preserve"> a list of proposed corrections for E1AP (TS 38.463). We propose to use the new version of the </w:t>
      </w:r>
      <w:r w:rsidR="00847D0C">
        <w:t>specification in R3-18</w:t>
      </w:r>
      <w:r w:rsidR="00AA38D7">
        <w:t>4162</w:t>
      </w:r>
      <w:bookmarkStart w:id="0" w:name="_GoBack"/>
      <w:bookmarkEnd w:id="0"/>
      <w:r w:rsidR="00847D0C">
        <w:t xml:space="preserve"> that includes</w:t>
      </w:r>
      <w:r w:rsidR="00B049AE">
        <w:t xml:space="preserve"> these corrections as a BL CR to TS 38.463</w:t>
      </w:r>
      <w:r w:rsidR="002814A8">
        <w:t xml:space="preserve">. </w:t>
      </w:r>
    </w:p>
    <w:p w14:paraId="35CE9563" w14:textId="58C05C97" w:rsidR="003A1400" w:rsidRDefault="00C27806" w:rsidP="003A1400">
      <w:pPr>
        <w:pStyle w:val="Heading1"/>
      </w:pPr>
      <w:r>
        <w:t>Discussion</w:t>
      </w:r>
    </w:p>
    <w:p w14:paraId="460FA854" w14:textId="29AF2847" w:rsidR="00483CC1" w:rsidRDefault="00F02F55" w:rsidP="00483CC1">
      <w:pPr>
        <w:pStyle w:val="IvDInstructiontext"/>
        <w:spacing w:after="120"/>
        <w:jc w:val="both"/>
        <w:rPr>
          <w:rStyle w:val="IvDbodytextChar"/>
          <w:i w:val="0"/>
          <w:color w:val="auto"/>
          <w:sz w:val="20"/>
          <w:szCs w:val="20"/>
        </w:rPr>
      </w:pPr>
      <w:r>
        <w:rPr>
          <w:rStyle w:val="IvDbodytextChar"/>
          <w:i w:val="0"/>
          <w:color w:val="auto"/>
          <w:sz w:val="20"/>
          <w:szCs w:val="20"/>
        </w:rPr>
        <w:t>In the following, we provide a list of proposed corrections to TS 38.463 v100.</w:t>
      </w:r>
    </w:p>
    <w:p w14:paraId="3FA900FD" w14:textId="2E30DD03" w:rsidR="0036542E" w:rsidRPr="00B062BE" w:rsidRDefault="0036542E" w:rsidP="00483CC1">
      <w:pPr>
        <w:pStyle w:val="IvDInstructiontext"/>
        <w:spacing w:after="120"/>
        <w:jc w:val="both"/>
        <w:rPr>
          <w:rStyle w:val="IvDbodytextChar"/>
          <w:b/>
          <w:i w:val="0"/>
          <w:color w:val="auto"/>
          <w:sz w:val="20"/>
          <w:szCs w:val="20"/>
        </w:rPr>
      </w:pPr>
      <w:r w:rsidRPr="00B062BE">
        <w:rPr>
          <w:rStyle w:val="IvDbodytextChar"/>
          <w:b/>
          <w:i w:val="0"/>
          <w:color w:val="auto"/>
          <w:sz w:val="20"/>
          <w:szCs w:val="20"/>
        </w:rPr>
        <w:t>Editorial corrections:</w:t>
      </w:r>
    </w:p>
    <w:p w14:paraId="6F44E3CA" w14:textId="79B8AE94" w:rsidR="00F71CD0" w:rsidRDefault="00F71CD0" w:rsidP="00FD413F">
      <w:pPr>
        <w:pStyle w:val="IvDInstructiontext"/>
        <w:numPr>
          <w:ilvl w:val="0"/>
          <w:numId w:val="11"/>
        </w:numPr>
        <w:spacing w:after="120"/>
        <w:jc w:val="both"/>
        <w:rPr>
          <w:rStyle w:val="IvDbodytextChar"/>
          <w:i w:val="0"/>
          <w:color w:val="auto"/>
          <w:sz w:val="20"/>
          <w:szCs w:val="20"/>
        </w:rPr>
      </w:pPr>
      <w:r>
        <w:rPr>
          <w:rStyle w:val="IvDbodytextChar"/>
          <w:i w:val="0"/>
          <w:color w:val="auto"/>
          <w:sz w:val="20"/>
          <w:szCs w:val="20"/>
        </w:rPr>
        <w:t>Figures 8.2.7.1-1 and 8.2.7.2-1: corrects “E1 Release Acknowledge” changes to “E1 Release Response” to align with the procedure description, tabular and ASN.1. (NOTE: due to conversion issues, this change is not visible as track change).</w:t>
      </w:r>
    </w:p>
    <w:p w14:paraId="3D0E4D57" w14:textId="7386FEAE" w:rsidR="00502C68" w:rsidRDefault="00502C68" w:rsidP="00FD413F">
      <w:pPr>
        <w:pStyle w:val="IvDInstructiontext"/>
        <w:numPr>
          <w:ilvl w:val="0"/>
          <w:numId w:val="11"/>
        </w:numPr>
        <w:spacing w:after="120"/>
        <w:jc w:val="both"/>
        <w:rPr>
          <w:rStyle w:val="IvDbodytextChar"/>
          <w:i w:val="0"/>
          <w:color w:val="auto"/>
          <w:sz w:val="20"/>
          <w:szCs w:val="20"/>
        </w:rPr>
      </w:pPr>
      <w:r>
        <w:rPr>
          <w:rStyle w:val="IvDbodytextChar"/>
          <w:i w:val="0"/>
          <w:color w:val="auto"/>
          <w:sz w:val="20"/>
          <w:szCs w:val="20"/>
        </w:rPr>
        <w:t>Clause 8.3.5.2: in interaction with bearer context modification procedure the</w:t>
      </w:r>
      <w:r w:rsidR="00431D82">
        <w:rPr>
          <w:rStyle w:val="IvDbodytextChar"/>
          <w:i w:val="0"/>
          <w:color w:val="auto"/>
          <w:sz w:val="20"/>
          <w:szCs w:val="20"/>
        </w:rPr>
        <w:t>re should be a</w:t>
      </w:r>
      <w:r>
        <w:rPr>
          <w:rStyle w:val="IvDbodytextChar"/>
          <w:i w:val="0"/>
          <w:color w:val="auto"/>
          <w:sz w:val="20"/>
          <w:szCs w:val="20"/>
        </w:rPr>
        <w:t xml:space="preserve"> reference to the </w:t>
      </w:r>
      <w:r w:rsidRPr="00502C68">
        <w:rPr>
          <w:rStyle w:val="IvDbodytextChar"/>
          <w:color w:val="auto"/>
          <w:sz w:val="20"/>
          <w:szCs w:val="20"/>
        </w:rPr>
        <w:t>Data Forwarding Information Request</w:t>
      </w:r>
      <w:r w:rsidRPr="00502C68">
        <w:rPr>
          <w:rStyle w:val="IvDbodytextChar"/>
          <w:i w:val="0"/>
          <w:color w:val="auto"/>
          <w:sz w:val="20"/>
          <w:szCs w:val="20"/>
        </w:rPr>
        <w:t xml:space="preserve"> IE within the </w:t>
      </w:r>
      <w:r w:rsidRPr="00502C68">
        <w:rPr>
          <w:rStyle w:val="IvDbodytextChar"/>
          <w:color w:val="auto"/>
          <w:sz w:val="20"/>
          <w:szCs w:val="20"/>
        </w:rPr>
        <w:t>DRBs To Modify List</w:t>
      </w:r>
      <w:r w:rsidRPr="00502C68">
        <w:rPr>
          <w:rStyle w:val="IvDbodytextChar"/>
          <w:i w:val="0"/>
          <w:color w:val="auto"/>
          <w:sz w:val="20"/>
          <w:szCs w:val="20"/>
        </w:rPr>
        <w:t xml:space="preserve"> </w:t>
      </w:r>
      <w:r w:rsidR="00431D82">
        <w:rPr>
          <w:rStyle w:val="IvDbodytextChar"/>
          <w:i w:val="0"/>
          <w:color w:val="auto"/>
          <w:sz w:val="20"/>
          <w:szCs w:val="20"/>
        </w:rPr>
        <w:t>(correct)</w:t>
      </w:r>
      <w:r>
        <w:rPr>
          <w:rStyle w:val="IvDbodytextChar"/>
          <w:i w:val="0"/>
          <w:color w:val="auto"/>
          <w:sz w:val="20"/>
          <w:szCs w:val="20"/>
        </w:rPr>
        <w:t xml:space="preserve">, </w:t>
      </w:r>
      <w:r w:rsidR="00431D82">
        <w:rPr>
          <w:rStyle w:val="IvDbodytextChar"/>
          <w:i w:val="0"/>
          <w:color w:val="auto"/>
          <w:sz w:val="20"/>
          <w:szCs w:val="20"/>
        </w:rPr>
        <w:t xml:space="preserve">and not to the </w:t>
      </w:r>
      <w:r w:rsidR="00431D82" w:rsidRPr="00502C68">
        <w:rPr>
          <w:rStyle w:val="IvDbodytextChar"/>
          <w:color w:val="auto"/>
          <w:sz w:val="20"/>
          <w:szCs w:val="20"/>
        </w:rPr>
        <w:t>Data Forwarding Information Request</w:t>
      </w:r>
      <w:r w:rsidR="00431D82" w:rsidRPr="00502C68">
        <w:rPr>
          <w:rStyle w:val="IvDbodytextChar"/>
          <w:i w:val="0"/>
          <w:color w:val="auto"/>
          <w:sz w:val="20"/>
          <w:szCs w:val="20"/>
        </w:rPr>
        <w:t xml:space="preserve"> IE </w:t>
      </w:r>
      <w:r>
        <w:rPr>
          <w:rStyle w:val="IvDbodytextChar"/>
          <w:i w:val="0"/>
          <w:color w:val="auto"/>
          <w:sz w:val="20"/>
          <w:szCs w:val="20"/>
        </w:rPr>
        <w:t xml:space="preserve">in the </w:t>
      </w:r>
      <w:r w:rsidRPr="00502C68">
        <w:rPr>
          <w:rStyle w:val="IvDbodytextChar"/>
          <w:color w:val="auto"/>
          <w:sz w:val="20"/>
          <w:szCs w:val="20"/>
        </w:rPr>
        <w:t xml:space="preserve">DRBs To </w:t>
      </w:r>
      <w:r w:rsidR="00431D82">
        <w:rPr>
          <w:rStyle w:val="IvDbodytextChar"/>
          <w:color w:val="auto"/>
          <w:sz w:val="20"/>
          <w:szCs w:val="20"/>
        </w:rPr>
        <w:t>Remove</w:t>
      </w:r>
      <w:r w:rsidRPr="00502C68">
        <w:rPr>
          <w:rStyle w:val="IvDbodytextChar"/>
          <w:color w:val="auto"/>
          <w:sz w:val="20"/>
          <w:szCs w:val="20"/>
        </w:rPr>
        <w:t xml:space="preserve"> List</w:t>
      </w:r>
      <w:r w:rsidRPr="00502C68">
        <w:rPr>
          <w:rStyle w:val="IvDbodytextChar"/>
          <w:i w:val="0"/>
          <w:color w:val="auto"/>
          <w:sz w:val="20"/>
          <w:szCs w:val="20"/>
        </w:rPr>
        <w:t xml:space="preserve"> </w:t>
      </w:r>
      <w:r w:rsidR="00431D82">
        <w:rPr>
          <w:rStyle w:val="IvDbodytextChar"/>
          <w:i w:val="0"/>
          <w:color w:val="auto"/>
          <w:sz w:val="20"/>
          <w:szCs w:val="20"/>
        </w:rPr>
        <w:t xml:space="preserve">(wrong). In the tabular the </w:t>
      </w:r>
      <w:r w:rsidR="00431D82" w:rsidRPr="00502C68">
        <w:rPr>
          <w:rStyle w:val="IvDbodytextChar"/>
          <w:color w:val="auto"/>
          <w:sz w:val="20"/>
          <w:szCs w:val="20"/>
        </w:rPr>
        <w:t>Data Forwarding Information Request</w:t>
      </w:r>
      <w:r w:rsidR="00431D82" w:rsidRPr="00502C68">
        <w:rPr>
          <w:rStyle w:val="IvDbodytextChar"/>
          <w:i w:val="0"/>
          <w:color w:val="auto"/>
          <w:sz w:val="20"/>
          <w:szCs w:val="20"/>
        </w:rPr>
        <w:t xml:space="preserve"> IE </w:t>
      </w:r>
      <w:r w:rsidR="00431D82">
        <w:rPr>
          <w:rStyle w:val="IvDbodytextChar"/>
          <w:i w:val="0"/>
          <w:color w:val="auto"/>
          <w:sz w:val="20"/>
          <w:szCs w:val="20"/>
        </w:rPr>
        <w:t xml:space="preserve">is not present in the </w:t>
      </w:r>
      <w:r w:rsidR="00431D82" w:rsidRPr="00502C68">
        <w:rPr>
          <w:rStyle w:val="IvDbodytextChar"/>
          <w:color w:val="auto"/>
          <w:sz w:val="20"/>
          <w:szCs w:val="20"/>
        </w:rPr>
        <w:t xml:space="preserve">DRBs To </w:t>
      </w:r>
      <w:r w:rsidR="00431D82">
        <w:rPr>
          <w:rStyle w:val="IvDbodytextChar"/>
          <w:color w:val="auto"/>
          <w:sz w:val="20"/>
          <w:szCs w:val="20"/>
        </w:rPr>
        <w:t>Remove</w:t>
      </w:r>
      <w:r w:rsidR="00431D82" w:rsidRPr="00502C68">
        <w:rPr>
          <w:rStyle w:val="IvDbodytextChar"/>
          <w:color w:val="auto"/>
          <w:sz w:val="20"/>
          <w:szCs w:val="20"/>
        </w:rPr>
        <w:t xml:space="preserve"> List</w:t>
      </w:r>
      <w:r w:rsidR="00431D82">
        <w:rPr>
          <w:rStyle w:val="IvDbodytextChar"/>
          <w:color w:val="auto"/>
          <w:sz w:val="20"/>
          <w:szCs w:val="20"/>
        </w:rPr>
        <w:t>.</w:t>
      </w:r>
    </w:p>
    <w:p w14:paraId="146F3CC0" w14:textId="4EE13823" w:rsidR="00F71CD0" w:rsidRDefault="00F71CD0" w:rsidP="00FD413F">
      <w:pPr>
        <w:pStyle w:val="IvDInstructiontext"/>
        <w:numPr>
          <w:ilvl w:val="0"/>
          <w:numId w:val="11"/>
        </w:numPr>
        <w:spacing w:after="120"/>
        <w:jc w:val="both"/>
        <w:rPr>
          <w:rStyle w:val="IvDbodytextChar"/>
          <w:i w:val="0"/>
          <w:color w:val="auto"/>
          <w:sz w:val="20"/>
          <w:szCs w:val="20"/>
        </w:rPr>
      </w:pPr>
      <w:r>
        <w:rPr>
          <w:rStyle w:val="IvDbodytextChar"/>
          <w:i w:val="0"/>
          <w:color w:val="auto"/>
          <w:sz w:val="20"/>
          <w:szCs w:val="20"/>
        </w:rPr>
        <w:t>Clause 9.2.2.7: corrected reference for “gNB-CU-UP Cell Group Related Configuration” from 9.3.1.19 (wrong) to 9.3.1.34 (correct).</w:t>
      </w:r>
    </w:p>
    <w:p w14:paraId="3133707B" w14:textId="2308DC52" w:rsidR="00F71CD0" w:rsidRDefault="00F71CD0" w:rsidP="00FD413F">
      <w:pPr>
        <w:pStyle w:val="IvDInstructiontext"/>
        <w:numPr>
          <w:ilvl w:val="0"/>
          <w:numId w:val="11"/>
        </w:numPr>
        <w:spacing w:after="120"/>
        <w:jc w:val="both"/>
        <w:rPr>
          <w:rStyle w:val="IvDbodytextChar"/>
          <w:i w:val="0"/>
          <w:color w:val="auto"/>
          <w:sz w:val="20"/>
          <w:szCs w:val="20"/>
        </w:rPr>
      </w:pPr>
      <w:r>
        <w:rPr>
          <w:rStyle w:val="IvDbodytextChar"/>
          <w:i w:val="0"/>
          <w:color w:val="auto"/>
          <w:sz w:val="20"/>
          <w:szCs w:val="20"/>
        </w:rPr>
        <w:t>Clause 9.3.1.26: RQI is corrected to RDI, which is the correct parameter that provides AS reflective QoS information.</w:t>
      </w:r>
    </w:p>
    <w:p w14:paraId="64B78573" w14:textId="5D60D8E1" w:rsidR="001169A1" w:rsidRDefault="001169A1" w:rsidP="00FD413F">
      <w:pPr>
        <w:pStyle w:val="IvDInstructiontext"/>
        <w:numPr>
          <w:ilvl w:val="0"/>
          <w:numId w:val="11"/>
        </w:numPr>
        <w:spacing w:after="120"/>
        <w:jc w:val="both"/>
        <w:rPr>
          <w:rStyle w:val="IvDbodytextChar"/>
          <w:i w:val="0"/>
          <w:color w:val="auto"/>
          <w:sz w:val="20"/>
          <w:szCs w:val="20"/>
        </w:rPr>
      </w:pPr>
      <w:r>
        <w:rPr>
          <w:rStyle w:val="IvDbodytextChar"/>
          <w:i w:val="0"/>
          <w:color w:val="auto"/>
          <w:sz w:val="20"/>
          <w:szCs w:val="20"/>
        </w:rPr>
        <w:t xml:space="preserve">Clause 9.3.1.41 (t-Reordering timer), 9.3.1.42 (Discard timer), 9.3.1.43 (UL Data Split Threshold): in the tabular the IE is wrongly defined as an </w:t>
      </w:r>
      <w:r w:rsidR="002B57A1">
        <w:rPr>
          <w:rStyle w:val="IvDbodytextChar"/>
          <w:i w:val="0"/>
          <w:color w:val="auto"/>
          <w:sz w:val="20"/>
          <w:szCs w:val="20"/>
        </w:rPr>
        <w:t>INTEGER</w:t>
      </w:r>
      <w:r>
        <w:rPr>
          <w:rStyle w:val="IvDbodytextChar"/>
          <w:i w:val="0"/>
          <w:color w:val="auto"/>
          <w:sz w:val="20"/>
          <w:szCs w:val="20"/>
        </w:rPr>
        <w:t xml:space="preserve">, while it should be an </w:t>
      </w:r>
      <w:r w:rsidR="002B57A1">
        <w:rPr>
          <w:rStyle w:val="IvDbodytextChar"/>
          <w:i w:val="0"/>
          <w:color w:val="auto"/>
          <w:sz w:val="20"/>
          <w:szCs w:val="20"/>
        </w:rPr>
        <w:t>ENUMERATED.</w:t>
      </w:r>
    </w:p>
    <w:p w14:paraId="676D2A65" w14:textId="4FFABD61" w:rsidR="00633CE6" w:rsidRDefault="00633CE6" w:rsidP="00FD413F">
      <w:pPr>
        <w:pStyle w:val="IvDInstructiontext"/>
        <w:numPr>
          <w:ilvl w:val="0"/>
          <w:numId w:val="11"/>
        </w:numPr>
        <w:spacing w:after="120"/>
        <w:jc w:val="both"/>
        <w:rPr>
          <w:rStyle w:val="IvDbodytextChar"/>
          <w:i w:val="0"/>
          <w:color w:val="auto"/>
          <w:sz w:val="20"/>
          <w:szCs w:val="20"/>
        </w:rPr>
      </w:pPr>
      <w:r>
        <w:rPr>
          <w:rStyle w:val="IvDbodytextChar"/>
          <w:i w:val="0"/>
          <w:color w:val="auto"/>
          <w:sz w:val="20"/>
          <w:szCs w:val="20"/>
        </w:rPr>
        <w:t xml:space="preserve">Clause 9.3.1.44: there is a typo DAB (wrong) should be DRB (correct), </w:t>
      </w:r>
    </w:p>
    <w:p w14:paraId="21BCC9AE" w14:textId="35C0673E" w:rsidR="0036542E" w:rsidRPr="00B062BE" w:rsidRDefault="0036542E" w:rsidP="0036542E">
      <w:pPr>
        <w:pStyle w:val="IvDInstructiontext"/>
        <w:spacing w:after="120"/>
        <w:jc w:val="both"/>
        <w:rPr>
          <w:rStyle w:val="IvDbodytextChar"/>
          <w:b/>
          <w:i w:val="0"/>
          <w:color w:val="auto"/>
          <w:sz w:val="20"/>
          <w:szCs w:val="20"/>
        </w:rPr>
      </w:pPr>
      <w:r w:rsidRPr="00B062BE">
        <w:rPr>
          <w:rStyle w:val="IvDbodytextChar"/>
          <w:b/>
          <w:i w:val="0"/>
          <w:color w:val="auto"/>
          <w:sz w:val="20"/>
          <w:szCs w:val="20"/>
        </w:rPr>
        <w:t>Functional corrections:</w:t>
      </w:r>
    </w:p>
    <w:p w14:paraId="0F1452B5" w14:textId="77777777" w:rsidR="00A97549" w:rsidRDefault="00A97549" w:rsidP="00FD413F">
      <w:pPr>
        <w:pStyle w:val="IvDInstructiontext"/>
        <w:numPr>
          <w:ilvl w:val="0"/>
          <w:numId w:val="12"/>
        </w:numPr>
        <w:spacing w:after="120"/>
        <w:jc w:val="both"/>
        <w:rPr>
          <w:rStyle w:val="IvDbodytextChar"/>
          <w:i w:val="0"/>
          <w:color w:val="auto"/>
          <w:sz w:val="20"/>
          <w:szCs w:val="20"/>
        </w:rPr>
      </w:pPr>
      <w:r>
        <w:rPr>
          <w:rStyle w:val="IvDbodytextChar"/>
          <w:i w:val="0"/>
          <w:color w:val="auto"/>
          <w:sz w:val="20"/>
          <w:szCs w:val="20"/>
        </w:rPr>
        <w:t xml:space="preserve">In the Bearer Context Modification Request (clause 9.2.2.4), Bearer Context Modification Response (clause 9.2.2.5), Bearer Context Modification Confirm (clause 9.2.2.8): the “CHOICE SYSTEM” IE should be Optional (instead of Mandatory). </w:t>
      </w:r>
    </w:p>
    <w:p w14:paraId="037A43CD" w14:textId="77777777" w:rsidR="00213B6B" w:rsidRDefault="00A97549" w:rsidP="00FD413F">
      <w:pPr>
        <w:pStyle w:val="IvDInstructiontext"/>
        <w:numPr>
          <w:ilvl w:val="1"/>
          <w:numId w:val="12"/>
        </w:numPr>
        <w:spacing w:after="120"/>
        <w:jc w:val="both"/>
        <w:rPr>
          <w:rStyle w:val="IvDbodytextChar"/>
          <w:i w:val="0"/>
          <w:color w:val="auto"/>
          <w:sz w:val="20"/>
          <w:szCs w:val="20"/>
        </w:rPr>
      </w:pPr>
      <w:r w:rsidRPr="00213B6B">
        <w:rPr>
          <w:rStyle w:val="IvDbodytextChar"/>
          <w:i w:val="0"/>
          <w:color w:val="auto"/>
          <w:sz w:val="20"/>
          <w:szCs w:val="20"/>
        </w:rPr>
        <w:t xml:space="preserve">The reason is that the Bearer Context Modification can be used to e.g., change the state from RRC-connected to RRC-inactive. For this case, there is no reason to include a Choice System. On the other hand, the Bearer Context Modification Confirm can only be a simple acknowledgment without any additional information. </w:t>
      </w:r>
      <w:r w:rsidR="00213B6B">
        <w:rPr>
          <w:rStyle w:val="IvDbodytextChar"/>
          <w:i w:val="0"/>
          <w:color w:val="auto"/>
          <w:sz w:val="20"/>
          <w:szCs w:val="20"/>
        </w:rPr>
        <w:t>Note, that the A</w:t>
      </w:r>
      <w:r w:rsidRPr="00213B6B">
        <w:rPr>
          <w:rStyle w:val="IvDbodytextChar"/>
          <w:i w:val="0"/>
          <w:color w:val="auto"/>
          <w:sz w:val="20"/>
          <w:szCs w:val="20"/>
        </w:rPr>
        <w:t xml:space="preserve">SN.1 has </w:t>
      </w:r>
      <w:r w:rsidR="00213B6B">
        <w:rPr>
          <w:rStyle w:val="IvDbodytextChar"/>
          <w:i w:val="0"/>
          <w:color w:val="auto"/>
          <w:sz w:val="20"/>
          <w:szCs w:val="20"/>
        </w:rPr>
        <w:t>already</w:t>
      </w:r>
      <w:r w:rsidRPr="00213B6B">
        <w:rPr>
          <w:rStyle w:val="IvDbodytextChar"/>
          <w:i w:val="0"/>
          <w:color w:val="auto"/>
          <w:sz w:val="20"/>
          <w:szCs w:val="20"/>
        </w:rPr>
        <w:t xml:space="preserve"> been </w:t>
      </w:r>
      <w:r w:rsidR="00213B6B">
        <w:rPr>
          <w:rStyle w:val="IvDbodytextChar"/>
          <w:i w:val="0"/>
          <w:color w:val="auto"/>
          <w:sz w:val="20"/>
          <w:szCs w:val="20"/>
        </w:rPr>
        <w:t>designed to take this into account</w:t>
      </w:r>
      <w:r w:rsidRPr="00213B6B">
        <w:rPr>
          <w:rStyle w:val="IvDbodytextChar"/>
          <w:i w:val="0"/>
          <w:color w:val="auto"/>
          <w:sz w:val="20"/>
          <w:szCs w:val="20"/>
        </w:rPr>
        <w:t>.</w:t>
      </w:r>
    </w:p>
    <w:p w14:paraId="456D424D" w14:textId="0B488F05" w:rsidR="00A97549" w:rsidRDefault="005D5109" w:rsidP="00FD413F">
      <w:pPr>
        <w:pStyle w:val="IvDInstructiontext"/>
        <w:numPr>
          <w:ilvl w:val="0"/>
          <w:numId w:val="12"/>
        </w:numPr>
        <w:spacing w:after="120"/>
        <w:jc w:val="both"/>
        <w:rPr>
          <w:rStyle w:val="IvDbodytextChar"/>
          <w:i w:val="0"/>
          <w:color w:val="auto"/>
          <w:sz w:val="20"/>
          <w:szCs w:val="20"/>
        </w:rPr>
      </w:pPr>
      <w:r>
        <w:rPr>
          <w:rStyle w:val="IvDbodytextChar"/>
          <w:i w:val="0"/>
          <w:color w:val="auto"/>
          <w:sz w:val="20"/>
          <w:szCs w:val="20"/>
        </w:rPr>
        <w:lastRenderedPageBreak/>
        <w:t xml:space="preserve">In the Bearer Context Modification Response (clause 9.2.2.5) in the </w:t>
      </w:r>
      <w:r w:rsidRPr="005D5109">
        <w:rPr>
          <w:rStyle w:val="IvDbodytextChar"/>
          <w:color w:val="auto"/>
          <w:sz w:val="20"/>
          <w:szCs w:val="20"/>
        </w:rPr>
        <w:t>DRB Modified List</w:t>
      </w:r>
      <w:r>
        <w:rPr>
          <w:rStyle w:val="IvDbodytextChar"/>
          <w:i w:val="0"/>
          <w:color w:val="auto"/>
          <w:sz w:val="20"/>
          <w:szCs w:val="20"/>
        </w:rPr>
        <w:t xml:space="preserve"> IE, the </w:t>
      </w:r>
      <w:r w:rsidRPr="005D5109">
        <w:rPr>
          <w:rStyle w:val="IvDbodytextChar"/>
          <w:i w:val="0"/>
          <w:color w:val="auto"/>
          <w:sz w:val="20"/>
          <w:szCs w:val="20"/>
        </w:rPr>
        <w:t>Data Forwarding Information Response</w:t>
      </w:r>
      <w:r>
        <w:rPr>
          <w:rStyle w:val="IvDbodytextChar"/>
          <w:i w:val="0"/>
          <w:color w:val="auto"/>
          <w:sz w:val="20"/>
          <w:szCs w:val="20"/>
        </w:rPr>
        <w:t xml:space="preserve"> should be included. In the Bearer Context Modification Request the CU-CP may request data forwarding information in the DRB To Modify List IE. Therefore, this IE is needed so that the CU-UP can provide the information requested by the CU-CP.</w:t>
      </w:r>
    </w:p>
    <w:p w14:paraId="31EEDAA4" w14:textId="7348B9FB" w:rsidR="007B635B" w:rsidRDefault="007B635B" w:rsidP="00FD413F">
      <w:pPr>
        <w:pStyle w:val="IvDInstructiontext"/>
        <w:numPr>
          <w:ilvl w:val="0"/>
          <w:numId w:val="12"/>
        </w:numPr>
        <w:spacing w:after="120"/>
        <w:jc w:val="both"/>
        <w:rPr>
          <w:rStyle w:val="IvDbodytextChar"/>
          <w:i w:val="0"/>
          <w:color w:val="auto"/>
          <w:sz w:val="20"/>
          <w:szCs w:val="20"/>
        </w:rPr>
      </w:pPr>
      <w:r>
        <w:rPr>
          <w:rStyle w:val="IvDbodytextChar"/>
          <w:i w:val="0"/>
          <w:color w:val="auto"/>
          <w:sz w:val="20"/>
          <w:szCs w:val="20"/>
        </w:rPr>
        <w:t xml:space="preserve">Clause 9.3.1.26: The PPI (paging Policy Indicator) is not needed to be transferred over the E1. This IE is sent over </w:t>
      </w:r>
      <w:r w:rsidR="00633CE6">
        <w:rPr>
          <w:rStyle w:val="IvDbodytextChar"/>
          <w:i w:val="0"/>
          <w:color w:val="auto"/>
          <w:sz w:val="20"/>
          <w:szCs w:val="20"/>
        </w:rPr>
        <w:t xml:space="preserve">NG </w:t>
      </w:r>
      <w:r w:rsidR="008465A3">
        <w:rPr>
          <w:rStyle w:val="IvDbodytextChar"/>
          <w:i w:val="0"/>
          <w:color w:val="auto"/>
          <w:sz w:val="20"/>
          <w:szCs w:val="20"/>
        </w:rPr>
        <w:t>interface, but it</w:t>
      </w:r>
      <w:r>
        <w:rPr>
          <w:rStyle w:val="IvDbodytextChar"/>
          <w:i w:val="0"/>
          <w:color w:val="auto"/>
          <w:sz w:val="20"/>
          <w:szCs w:val="20"/>
        </w:rPr>
        <w:t xml:space="preserve"> is only useful at the CU-CP to set the paging priority. </w:t>
      </w:r>
    </w:p>
    <w:p w14:paraId="37536190" w14:textId="4812E786" w:rsidR="008465A3" w:rsidRPr="00B062BE" w:rsidRDefault="00B062BE" w:rsidP="008465A3">
      <w:pPr>
        <w:pStyle w:val="IvDInstructiontext"/>
        <w:spacing w:after="120"/>
        <w:jc w:val="both"/>
        <w:rPr>
          <w:rStyle w:val="IvDbodytextChar"/>
          <w:b/>
          <w:i w:val="0"/>
          <w:color w:val="auto"/>
          <w:sz w:val="20"/>
          <w:szCs w:val="20"/>
        </w:rPr>
      </w:pPr>
      <w:r>
        <w:rPr>
          <w:rStyle w:val="IvDbodytextChar"/>
          <w:b/>
          <w:i w:val="0"/>
          <w:color w:val="auto"/>
          <w:sz w:val="20"/>
          <w:szCs w:val="20"/>
        </w:rPr>
        <w:t>C</w:t>
      </w:r>
      <w:r w:rsidR="008465A3" w:rsidRPr="00B062BE">
        <w:rPr>
          <w:rStyle w:val="IvDbodytextChar"/>
          <w:b/>
          <w:i w:val="0"/>
          <w:color w:val="auto"/>
          <w:sz w:val="20"/>
          <w:szCs w:val="20"/>
        </w:rPr>
        <w:t xml:space="preserve">riticality in RAN3 interfaces: </w:t>
      </w:r>
    </w:p>
    <w:p w14:paraId="3C51E445" w14:textId="6C530AE5" w:rsidR="00B062BE" w:rsidRPr="00B062BE" w:rsidRDefault="00B062BE" w:rsidP="00B062BE">
      <w:pPr>
        <w:pStyle w:val="IvDInstructiontext"/>
        <w:spacing w:after="120"/>
        <w:jc w:val="both"/>
        <w:rPr>
          <w:rStyle w:val="IvDbodytextChar"/>
          <w:i w:val="0"/>
          <w:color w:val="auto"/>
          <w:sz w:val="20"/>
          <w:szCs w:val="20"/>
        </w:rPr>
      </w:pPr>
      <w:r>
        <w:rPr>
          <w:rStyle w:val="IvDbodytextChar"/>
          <w:i w:val="0"/>
          <w:color w:val="auto"/>
          <w:sz w:val="20"/>
          <w:szCs w:val="20"/>
        </w:rPr>
        <w:t>T</w:t>
      </w:r>
      <w:r w:rsidRPr="00B062BE">
        <w:rPr>
          <w:rStyle w:val="IvDbodytextChar"/>
          <w:i w:val="0"/>
          <w:color w:val="auto"/>
          <w:sz w:val="20"/>
          <w:szCs w:val="20"/>
        </w:rPr>
        <w:t>he following definitions are provided</w:t>
      </w:r>
      <w:r>
        <w:rPr>
          <w:rStyle w:val="IvDbodytextChar"/>
          <w:i w:val="0"/>
          <w:color w:val="auto"/>
          <w:sz w:val="20"/>
          <w:szCs w:val="20"/>
        </w:rPr>
        <w:t xml:space="preserve"> in TS 36.413 for c</w:t>
      </w:r>
      <w:r w:rsidRPr="00B062BE">
        <w:rPr>
          <w:rStyle w:val="IvDbodytextChar"/>
          <w:i w:val="0"/>
          <w:color w:val="auto"/>
          <w:sz w:val="20"/>
          <w:szCs w:val="20"/>
        </w:rPr>
        <w:t>riticality GLOBAL</w:t>
      </w:r>
      <w:r w:rsidR="005A6399">
        <w:rPr>
          <w:rStyle w:val="IvDbodytextChar"/>
          <w:i w:val="0"/>
          <w:color w:val="auto"/>
          <w:sz w:val="20"/>
          <w:szCs w:val="20"/>
        </w:rPr>
        <w:t xml:space="preserve"> </w:t>
      </w:r>
      <w:r>
        <w:rPr>
          <w:rStyle w:val="IvDbodytextChar"/>
          <w:i w:val="0"/>
          <w:color w:val="auto"/>
          <w:sz w:val="20"/>
          <w:szCs w:val="20"/>
        </w:rPr>
        <w:t>and</w:t>
      </w:r>
      <w:r w:rsidRPr="00B062BE">
        <w:rPr>
          <w:rStyle w:val="IvDbodytextChar"/>
          <w:i w:val="0"/>
          <w:color w:val="auto"/>
          <w:sz w:val="20"/>
          <w:szCs w:val="20"/>
        </w:rPr>
        <w:t xml:space="preserve"> EACH:</w:t>
      </w:r>
    </w:p>
    <w:p w14:paraId="2AB0CB0C" w14:textId="7A16412E" w:rsidR="00B062BE" w:rsidRDefault="00B062BE" w:rsidP="00FD413F">
      <w:pPr>
        <w:pStyle w:val="IvDInstructiontext"/>
        <w:numPr>
          <w:ilvl w:val="0"/>
          <w:numId w:val="13"/>
        </w:numPr>
        <w:spacing w:after="120"/>
        <w:jc w:val="both"/>
        <w:rPr>
          <w:rStyle w:val="IvDbodytextChar"/>
          <w:i w:val="0"/>
          <w:color w:val="auto"/>
          <w:sz w:val="20"/>
          <w:szCs w:val="20"/>
        </w:rPr>
      </w:pPr>
      <w:r>
        <w:rPr>
          <w:rStyle w:val="IvDbodytextChar"/>
          <w:i w:val="0"/>
          <w:color w:val="auto"/>
          <w:sz w:val="20"/>
          <w:szCs w:val="20"/>
        </w:rPr>
        <w:t xml:space="preserve">GLOBAL: </w:t>
      </w:r>
      <w:r w:rsidRPr="00B062BE">
        <w:rPr>
          <w:rStyle w:val="IvDbodytextChar"/>
          <w:i w:val="0"/>
          <w:color w:val="auto"/>
          <w:sz w:val="20"/>
          <w:szCs w:val="20"/>
        </w:rPr>
        <w:t>The IE and all its repetitions together have one common criticality information. This is usable only for repeatable IEs.</w:t>
      </w:r>
    </w:p>
    <w:p w14:paraId="42CF71E2" w14:textId="7F026E48" w:rsidR="00B062BE" w:rsidRDefault="00B062BE" w:rsidP="00FD413F">
      <w:pPr>
        <w:pStyle w:val="IvDInstructiontext"/>
        <w:numPr>
          <w:ilvl w:val="0"/>
          <w:numId w:val="13"/>
        </w:numPr>
        <w:spacing w:after="120"/>
        <w:jc w:val="both"/>
        <w:rPr>
          <w:rStyle w:val="IvDbodytextChar"/>
          <w:i w:val="0"/>
          <w:color w:val="auto"/>
          <w:sz w:val="20"/>
          <w:szCs w:val="20"/>
        </w:rPr>
      </w:pPr>
      <w:r>
        <w:rPr>
          <w:rStyle w:val="IvDbodytextChar"/>
          <w:i w:val="0"/>
          <w:color w:val="auto"/>
          <w:sz w:val="20"/>
          <w:szCs w:val="20"/>
        </w:rPr>
        <w:t xml:space="preserve">EACH: </w:t>
      </w:r>
      <w:r w:rsidRPr="00B062BE">
        <w:rPr>
          <w:rStyle w:val="IvDbodytextChar"/>
          <w:i w:val="0"/>
          <w:color w:val="auto"/>
          <w:sz w:val="20"/>
          <w:szCs w:val="20"/>
        </w:rPr>
        <w:t>Each repetition of the IE has its own criticality information. It is not allowed to assign different criticality values to the repetitions. This is usable only for repeatable IEs.</w:t>
      </w:r>
    </w:p>
    <w:p w14:paraId="33D0C7CF" w14:textId="6CBC7A1D" w:rsidR="00B062BE" w:rsidRDefault="00B062BE" w:rsidP="00FC54E6">
      <w:pPr>
        <w:pStyle w:val="IvDInstructiontext"/>
        <w:spacing w:after="240"/>
        <w:jc w:val="both"/>
        <w:rPr>
          <w:rStyle w:val="IvDbodytextChar"/>
          <w:i w:val="0"/>
          <w:color w:val="auto"/>
          <w:sz w:val="20"/>
          <w:szCs w:val="20"/>
        </w:rPr>
      </w:pPr>
      <w:r>
        <w:rPr>
          <w:rStyle w:val="IvDbodytextChar"/>
          <w:i w:val="0"/>
          <w:color w:val="auto"/>
          <w:sz w:val="20"/>
          <w:szCs w:val="20"/>
        </w:rPr>
        <w:t>From a functional perspective, the two criticalities are quite similar because all the IEs in a repetition, such as a list, will have the same criticality. For example:</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B062BE" w:rsidRPr="000B14BE" w14:paraId="750288ED" w14:textId="77777777" w:rsidTr="00576014">
        <w:tc>
          <w:tcPr>
            <w:tcW w:w="2351" w:type="dxa"/>
            <w:tcBorders>
              <w:top w:val="single" w:sz="4" w:space="0" w:color="auto"/>
              <w:left w:val="single" w:sz="4" w:space="0" w:color="auto"/>
              <w:bottom w:val="single" w:sz="4" w:space="0" w:color="auto"/>
              <w:right w:val="single" w:sz="4" w:space="0" w:color="auto"/>
            </w:tcBorders>
          </w:tcPr>
          <w:p w14:paraId="3680FF87" w14:textId="2B3916EE" w:rsidR="00B062BE" w:rsidRPr="000B14BE" w:rsidRDefault="00B062BE" w:rsidP="00334CE8">
            <w:pPr>
              <w:keepNext/>
              <w:keepLines/>
              <w:spacing w:after="0"/>
              <w:rPr>
                <w:rFonts w:cs="Arial"/>
                <w:b/>
                <w:sz w:val="18"/>
                <w:szCs w:val="18"/>
              </w:rPr>
            </w:pPr>
            <w:r w:rsidRPr="000B14BE">
              <w:rPr>
                <w:rFonts w:cs="Arial"/>
                <w:b/>
                <w:sz w:val="18"/>
                <w:szCs w:val="18"/>
              </w:rPr>
              <w:t xml:space="preserve">DRB Setup </w:t>
            </w:r>
            <w:r w:rsidR="00334CE8">
              <w:rPr>
                <w:rFonts w:cs="Arial"/>
                <w:b/>
                <w:sz w:val="18"/>
                <w:szCs w:val="18"/>
              </w:rPr>
              <w:t>List</w:t>
            </w:r>
            <w:r w:rsidRPr="000B14BE">
              <w:rPr>
                <w:rFonts w:cs="Arial"/>
                <w:b/>
                <w:sz w:val="18"/>
                <w:szCs w:val="18"/>
              </w:rPr>
              <w:t xml:space="preserve"> </w:t>
            </w:r>
          </w:p>
        </w:tc>
        <w:tc>
          <w:tcPr>
            <w:tcW w:w="1134" w:type="dxa"/>
            <w:tcBorders>
              <w:top w:val="single" w:sz="4" w:space="0" w:color="auto"/>
              <w:left w:val="single" w:sz="4" w:space="0" w:color="auto"/>
              <w:bottom w:val="single" w:sz="4" w:space="0" w:color="auto"/>
              <w:right w:val="single" w:sz="4" w:space="0" w:color="auto"/>
            </w:tcBorders>
          </w:tcPr>
          <w:p w14:paraId="0DD7ADFF" w14:textId="77777777" w:rsidR="00B062BE" w:rsidRPr="000B14BE" w:rsidRDefault="00B062BE" w:rsidP="00576014">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263ABBD9" w14:textId="77777777" w:rsidR="00B062BE" w:rsidRPr="000B14BE" w:rsidRDefault="00B062BE" w:rsidP="00576014">
            <w:pPr>
              <w:keepNext/>
              <w:keepLines/>
              <w:spacing w:after="0"/>
              <w:rPr>
                <w:rFonts w:cs="Arial"/>
                <w:sz w:val="18"/>
                <w:szCs w:val="18"/>
                <w:lang w:eastAsia="ja-JP"/>
              </w:rPr>
            </w:pPr>
            <w:r w:rsidRPr="000B14BE">
              <w:rPr>
                <w:rFonts w:cs="Arial"/>
                <w:i/>
                <w:noProof/>
                <w:sz w:val="18"/>
                <w:szCs w:val="18"/>
                <w:lang w:eastAsia="ja-JP"/>
              </w:rPr>
              <w:t>1..&lt;maxnoofDRBs&gt;</w:t>
            </w:r>
          </w:p>
        </w:tc>
        <w:tc>
          <w:tcPr>
            <w:tcW w:w="1406" w:type="dxa"/>
            <w:tcBorders>
              <w:top w:val="single" w:sz="4" w:space="0" w:color="auto"/>
              <w:left w:val="single" w:sz="4" w:space="0" w:color="auto"/>
              <w:bottom w:val="single" w:sz="4" w:space="0" w:color="auto"/>
              <w:right w:val="single" w:sz="4" w:space="0" w:color="auto"/>
            </w:tcBorders>
          </w:tcPr>
          <w:p w14:paraId="36452DC1" w14:textId="77777777" w:rsidR="00B062BE" w:rsidRPr="000B14BE" w:rsidRDefault="00B062BE" w:rsidP="00576014">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6F90840" w14:textId="77777777" w:rsidR="00B062BE" w:rsidRPr="000B14BE" w:rsidRDefault="00B062BE" w:rsidP="00576014">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ABE4F7F" w14:textId="77777777" w:rsidR="00B062BE" w:rsidRPr="000B14BE" w:rsidRDefault="00B062BE" w:rsidP="00576014">
            <w:pPr>
              <w:keepNext/>
              <w:keepLines/>
              <w:spacing w:after="0"/>
              <w:jc w:val="center"/>
              <w:rPr>
                <w:rFonts w:cs="Arial"/>
                <w:sz w:val="18"/>
                <w:szCs w:val="18"/>
                <w:lang w:eastAsia="ja-JP"/>
              </w:rPr>
            </w:pPr>
            <w:r w:rsidRPr="000B14BE">
              <w:rPr>
                <w:rFonts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21FCA995" w14:textId="1DACBAF3" w:rsidR="00B062BE" w:rsidRPr="000B14BE" w:rsidRDefault="00B062BE" w:rsidP="00576014">
            <w:pPr>
              <w:keepNext/>
              <w:keepLines/>
              <w:spacing w:after="0"/>
              <w:jc w:val="center"/>
              <w:rPr>
                <w:rFonts w:cs="Arial"/>
                <w:sz w:val="18"/>
                <w:szCs w:val="18"/>
                <w:lang w:eastAsia="ja-JP"/>
              </w:rPr>
            </w:pPr>
            <w:r>
              <w:rPr>
                <w:rFonts w:cs="Arial"/>
                <w:sz w:val="18"/>
                <w:szCs w:val="18"/>
                <w:lang w:eastAsia="ja-JP"/>
              </w:rPr>
              <w:t>reject</w:t>
            </w:r>
          </w:p>
        </w:tc>
      </w:tr>
      <w:tr w:rsidR="00B062BE" w:rsidRPr="000B14BE" w14:paraId="58A86C64" w14:textId="77777777" w:rsidTr="00576014">
        <w:tc>
          <w:tcPr>
            <w:tcW w:w="2351" w:type="dxa"/>
            <w:tcBorders>
              <w:top w:val="single" w:sz="4" w:space="0" w:color="auto"/>
              <w:left w:val="single" w:sz="4" w:space="0" w:color="auto"/>
              <w:bottom w:val="single" w:sz="4" w:space="0" w:color="auto"/>
              <w:right w:val="single" w:sz="4" w:space="0" w:color="auto"/>
            </w:tcBorders>
          </w:tcPr>
          <w:p w14:paraId="7D4BD718" w14:textId="24E086F2" w:rsidR="00B062BE" w:rsidRPr="000B14BE" w:rsidRDefault="00B062BE" w:rsidP="00334CE8">
            <w:pPr>
              <w:keepNext/>
              <w:keepLines/>
              <w:spacing w:after="0"/>
              <w:ind w:leftChars="100" w:left="200"/>
              <w:rPr>
                <w:rFonts w:cs="Arial"/>
                <w:sz w:val="18"/>
                <w:szCs w:val="18"/>
              </w:rPr>
            </w:pPr>
            <w:r w:rsidRPr="000B14BE">
              <w:rPr>
                <w:rFonts w:cs="Arial"/>
                <w:sz w:val="18"/>
                <w:szCs w:val="18"/>
              </w:rPr>
              <w:t xml:space="preserve">&gt;DRB ID </w:t>
            </w:r>
          </w:p>
        </w:tc>
        <w:tc>
          <w:tcPr>
            <w:tcW w:w="1134" w:type="dxa"/>
            <w:tcBorders>
              <w:top w:val="single" w:sz="4" w:space="0" w:color="auto"/>
              <w:left w:val="single" w:sz="4" w:space="0" w:color="auto"/>
              <w:bottom w:val="single" w:sz="4" w:space="0" w:color="auto"/>
              <w:right w:val="single" w:sz="4" w:space="0" w:color="auto"/>
            </w:tcBorders>
          </w:tcPr>
          <w:p w14:paraId="61879C3E" w14:textId="77777777" w:rsidR="00B062BE" w:rsidRPr="000B14BE" w:rsidRDefault="00B062BE" w:rsidP="00576014">
            <w:pPr>
              <w:keepNext/>
              <w:keepLines/>
              <w:spacing w:after="0"/>
              <w:rPr>
                <w:rFonts w:cs="Arial"/>
                <w:sz w:val="18"/>
                <w:szCs w:val="18"/>
                <w:lang w:eastAsia="ja-JP"/>
              </w:rPr>
            </w:pPr>
            <w:r w:rsidRPr="000B14BE">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2A81DF5A" w14:textId="77777777" w:rsidR="00B062BE" w:rsidRPr="000B14BE" w:rsidRDefault="00B062BE" w:rsidP="00576014">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3623797" w14:textId="77777777" w:rsidR="00B062BE" w:rsidRPr="000B14BE" w:rsidRDefault="00B062BE" w:rsidP="00576014">
            <w:pPr>
              <w:keepNext/>
              <w:keepLines/>
              <w:spacing w:after="0"/>
              <w:rPr>
                <w:rFonts w:cs="Arial"/>
                <w:noProof/>
                <w:sz w:val="18"/>
                <w:szCs w:val="18"/>
                <w:lang w:eastAsia="ja-JP"/>
              </w:rPr>
            </w:pPr>
            <w:r w:rsidRPr="000B14BE">
              <w:rPr>
                <w:rFonts w:cs="Arial"/>
                <w:noProof/>
                <w:sz w:val="18"/>
                <w:szCs w:val="18"/>
                <w:lang w:eastAsia="ja-JP"/>
              </w:rPr>
              <w:t>9.3.1.1</w:t>
            </w:r>
            <w:r>
              <w:rPr>
                <w:rFonts w:cs="Arial"/>
                <w:noProof/>
                <w:sz w:val="18"/>
                <w:szCs w:val="18"/>
                <w:lang w:eastAsia="ja-JP"/>
              </w:rPr>
              <w:t>6</w:t>
            </w:r>
          </w:p>
        </w:tc>
        <w:tc>
          <w:tcPr>
            <w:tcW w:w="1654" w:type="dxa"/>
            <w:tcBorders>
              <w:top w:val="single" w:sz="4" w:space="0" w:color="auto"/>
              <w:left w:val="single" w:sz="4" w:space="0" w:color="auto"/>
              <w:bottom w:val="single" w:sz="4" w:space="0" w:color="auto"/>
              <w:right w:val="single" w:sz="4" w:space="0" w:color="auto"/>
            </w:tcBorders>
          </w:tcPr>
          <w:p w14:paraId="79FB8906" w14:textId="77777777" w:rsidR="00B062BE" w:rsidRPr="000B14BE" w:rsidRDefault="00B062BE" w:rsidP="00576014">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1C49DF8" w14:textId="77777777" w:rsidR="00B062BE" w:rsidRPr="000B14BE" w:rsidRDefault="00B062BE" w:rsidP="00576014">
            <w:pPr>
              <w:keepNext/>
              <w:keepLines/>
              <w:spacing w:after="0"/>
              <w:jc w:val="center"/>
              <w:rPr>
                <w:rFonts w:cs="Arial"/>
                <w:sz w:val="18"/>
                <w:szCs w:val="18"/>
                <w:lang w:eastAsia="ja-JP"/>
              </w:rPr>
            </w:pPr>
            <w:r w:rsidRPr="000B14BE">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2EED176D" w14:textId="77777777" w:rsidR="00B062BE" w:rsidRPr="000B14BE" w:rsidRDefault="00B062BE" w:rsidP="00576014">
            <w:pPr>
              <w:keepNext/>
              <w:keepLines/>
              <w:spacing w:after="0"/>
              <w:jc w:val="center"/>
              <w:rPr>
                <w:rFonts w:cs="Arial"/>
                <w:sz w:val="18"/>
                <w:szCs w:val="18"/>
                <w:lang w:eastAsia="ja-JP"/>
              </w:rPr>
            </w:pPr>
            <w:r w:rsidRPr="000B14BE">
              <w:rPr>
                <w:rFonts w:cs="Arial"/>
                <w:sz w:val="18"/>
                <w:szCs w:val="18"/>
                <w:lang w:eastAsia="ja-JP"/>
              </w:rPr>
              <w:t>-</w:t>
            </w:r>
          </w:p>
        </w:tc>
      </w:tr>
      <w:tr w:rsidR="00334CE8" w:rsidRPr="000B14BE" w14:paraId="1AA746AB" w14:textId="77777777" w:rsidTr="00576014">
        <w:tc>
          <w:tcPr>
            <w:tcW w:w="2351" w:type="dxa"/>
            <w:tcBorders>
              <w:top w:val="single" w:sz="4" w:space="0" w:color="auto"/>
              <w:left w:val="single" w:sz="4" w:space="0" w:color="auto"/>
              <w:bottom w:val="single" w:sz="4" w:space="0" w:color="auto"/>
              <w:right w:val="single" w:sz="4" w:space="0" w:color="auto"/>
            </w:tcBorders>
          </w:tcPr>
          <w:p w14:paraId="29D7E101" w14:textId="7786A252" w:rsidR="00334CE8" w:rsidRPr="000B14BE" w:rsidRDefault="00334CE8" w:rsidP="00334CE8">
            <w:pPr>
              <w:keepNext/>
              <w:keepLines/>
              <w:spacing w:after="0"/>
              <w:ind w:leftChars="100" w:left="200"/>
              <w:rPr>
                <w:rFonts w:cs="Arial"/>
                <w:sz w:val="18"/>
                <w:szCs w:val="18"/>
              </w:rPr>
            </w:pPr>
            <w:r w:rsidRPr="00CD7EF9">
              <w:rPr>
                <w:rFonts w:cs="Arial"/>
                <w:noProof/>
                <w:sz w:val="18"/>
                <w:szCs w:val="18"/>
                <w:lang w:eastAsia="ja-JP"/>
              </w:rPr>
              <w:t xml:space="preserve">&gt;&gt;&gt;&gt;PDCP Configuration </w:t>
            </w:r>
          </w:p>
        </w:tc>
        <w:tc>
          <w:tcPr>
            <w:tcW w:w="1134" w:type="dxa"/>
            <w:tcBorders>
              <w:top w:val="single" w:sz="4" w:space="0" w:color="auto"/>
              <w:left w:val="single" w:sz="4" w:space="0" w:color="auto"/>
              <w:bottom w:val="single" w:sz="4" w:space="0" w:color="auto"/>
              <w:right w:val="single" w:sz="4" w:space="0" w:color="auto"/>
            </w:tcBorders>
          </w:tcPr>
          <w:p w14:paraId="59DFB2B6" w14:textId="030E2305" w:rsidR="00334CE8" w:rsidRPr="000B14BE" w:rsidRDefault="00334CE8" w:rsidP="00334CE8">
            <w:pPr>
              <w:keepNext/>
              <w:keepLines/>
              <w:spacing w:after="0"/>
              <w:rPr>
                <w:rFonts w:cs="Arial"/>
                <w:sz w:val="18"/>
                <w:szCs w:val="18"/>
                <w:lang w:eastAsia="ja-JP"/>
              </w:rPr>
            </w:pPr>
            <w:r w:rsidRPr="00CD7EF9">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75D7D7AA" w14:textId="77777777" w:rsidR="00334CE8" w:rsidRPr="000B14BE" w:rsidRDefault="00334CE8" w:rsidP="00334CE8">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4799602" w14:textId="50623AC7" w:rsidR="00334CE8" w:rsidRPr="000B14BE" w:rsidRDefault="00334CE8" w:rsidP="00334CE8">
            <w:pPr>
              <w:keepNext/>
              <w:keepLines/>
              <w:spacing w:after="0"/>
              <w:rPr>
                <w:rFonts w:cs="Arial"/>
                <w:noProof/>
                <w:sz w:val="18"/>
                <w:szCs w:val="18"/>
                <w:lang w:eastAsia="ja-JP"/>
              </w:rPr>
            </w:pPr>
            <w:r w:rsidRPr="00CD7EF9">
              <w:rPr>
                <w:rFonts w:cs="Arial"/>
                <w:sz w:val="18"/>
                <w:szCs w:val="18"/>
                <w:lang w:eastAsia="ja-JP"/>
              </w:rPr>
              <w:t>9.3.1.</w:t>
            </w:r>
            <w:r>
              <w:rPr>
                <w:rFonts w:cs="Arial"/>
                <w:sz w:val="18"/>
                <w:szCs w:val="18"/>
                <w:lang w:eastAsia="ja-JP"/>
              </w:rPr>
              <w:t>38</w:t>
            </w:r>
          </w:p>
        </w:tc>
        <w:tc>
          <w:tcPr>
            <w:tcW w:w="1654" w:type="dxa"/>
            <w:tcBorders>
              <w:top w:val="single" w:sz="4" w:space="0" w:color="auto"/>
              <w:left w:val="single" w:sz="4" w:space="0" w:color="auto"/>
              <w:bottom w:val="single" w:sz="4" w:space="0" w:color="auto"/>
              <w:right w:val="single" w:sz="4" w:space="0" w:color="auto"/>
            </w:tcBorders>
          </w:tcPr>
          <w:p w14:paraId="6375B477" w14:textId="77777777" w:rsidR="00334CE8" w:rsidRPr="00CD7EF9" w:rsidRDefault="00334CE8" w:rsidP="00334CE8">
            <w:pPr>
              <w:keepNext/>
              <w:keepLines/>
              <w:spacing w:after="0"/>
              <w:rPr>
                <w:rFonts w:cs="Arial"/>
                <w:sz w:val="18"/>
                <w:szCs w:val="18"/>
                <w:lang w:eastAsia="ja-JP"/>
              </w:rPr>
            </w:pPr>
          </w:p>
          <w:p w14:paraId="777CB14D" w14:textId="77777777" w:rsidR="00334CE8" w:rsidRPr="000B14BE" w:rsidRDefault="00334CE8" w:rsidP="00334CE8">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5AACA71" w14:textId="359937B6" w:rsidR="00334CE8" w:rsidRPr="000B14BE" w:rsidRDefault="00334CE8" w:rsidP="00334CE8">
            <w:pPr>
              <w:keepNext/>
              <w:keepLines/>
              <w:spacing w:after="0"/>
              <w:jc w:val="center"/>
              <w:rPr>
                <w:rFonts w:cs="Arial"/>
                <w:sz w:val="18"/>
                <w:szCs w:val="18"/>
                <w:lang w:eastAsia="ja-JP"/>
              </w:rPr>
            </w:pPr>
            <w:r w:rsidRPr="00CD7EF9">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4250115" w14:textId="51FB0BF8" w:rsidR="00334CE8" w:rsidRPr="000B14BE" w:rsidRDefault="00334CE8" w:rsidP="00334CE8">
            <w:pPr>
              <w:keepNext/>
              <w:keepLines/>
              <w:spacing w:after="0"/>
              <w:jc w:val="center"/>
              <w:rPr>
                <w:rFonts w:cs="Arial"/>
                <w:sz w:val="18"/>
                <w:szCs w:val="18"/>
                <w:lang w:eastAsia="ja-JP"/>
              </w:rPr>
            </w:pPr>
            <w:r w:rsidRPr="00CD7EF9">
              <w:rPr>
                <w:rFonts w:cs="Arial"/>
                <w:sz w:val="18"/>
                <w:szCs w:val="18"/>
                <w:lang w:eastAsia="ja-JP"/>
              </w:rPr>
              <w:t>-</w:t>
            </w:r>
          </w:p>
        </w:tc>
      </w:tr>
    </w:tbl>
    <w:p w14:paraId="47598346" w14:textId="79C8D0FC" w:rsidR="00B062BE" w:rsidRDefault="00B062BE" w:rsidP="00B062BE">
      <w:pPr>
        <w:pStyle w:val="IvDInstructiontext"/>
        <w:jc w:val="both"/>
        <w:rPr>
          <w:rStyle w:val="IvDbodytextChar"/>
          <w:i w:val="0"/>
          <w:color w:val="auto"/>
          <w:sz w:val="20"/>
          <w:szCs w:val="20"/>
        </w:rPr>
      </w:pP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B062BE" w:rsidRPr="000B14BE" w14:paraId="7E4BE56B" w14:textId="77777777" w:rsidTr="00576014">
        <w:tc>
          <w:tcPr>
            <w:tcW w:w="2351" w:type="dxa"/>
            <w:tcBorders>
              <w:top w:val="single" w:sz="4" w:space="0" w:color="auto"/>
              <w:left w:val="single" w:sz="4" w:space="0" w:color="auto"/>
              <w:bottom w:val="single" w:sz="4" w:space="0" w:color="auto"/>
              <w:right w:val="single" w:sz="4" w:space="0" w:color="auto"/>
            </w:tcBorders>
          </w:tcPr>
          <w:p w14:paraId="7682E71F" w14:textId="709A3C63" w:rsidR="00B062BE" w:rsidRPr="000B14BE" w:rsidRDefault="00B062BE" w:rsidP="00334CE8">
            <w:pPr>
              <w:keepNext/>
              <w:keepLines/>
              <w:spacing w:after="0"/>
              <w:rPr>
                <w:rFonts w:cs="Arial"/>
                <w:b/>
                <w:sz w:val="18"/>
                <w:szCs w:val="18"/>
              </w:rPr>
            </w:pPr>
            <w:r w:rsidRPr="000B14BE">
              <w:rPr>
                <w:rFonts w:cs="Arial"/>
                <w:b/>
                <w:sz w:val="18"/>
                <w:szCs w:val="18"/>
              </w:rPr>
              <w:t xml:space="preserve">DRB Setup </w:t>
            </w:r>
            <w:r w:rsidR="00334CE8">
              <w:rPr>
                <w:rFonts w:cs="Arial"/>
                <w:b/>
                <w:sz w:val="18"/>
                <w:szCs w:val="18"/>
              </w:rPr>
              <w:t>List</w:t>
            </w:r>
            <w:r w:rsidRPr="000B14BE">
              <w:rPr>
                <w:rFonts w:cs="Arial"/>
                <w:b/>
                <w:sz w:val="18"/>
                <w:szCs w:val="18"/>
              </w:rPr>
              <w:t xml:space="preserve"> </w:t>
            </w:r>
          </w:p>
        </w:tc>
        <w:tc>
          <w:tcPr>
            <w:tcW w:w="1134" w:type="dxa"/>
            <w:tcBorders>
              <w:top w:val="single" w:sz="4" w:space="0" w:color="auto"/>
              <w:left w:val="single" w:sz="4" w:space="0" w:color="auto"/>
              <w:bottom w:val="single" w:sz="4" w:space="0" w:color="auto"/>
              <w:right w:val="single" w:sz="4" w:space="0" w:color="auto"/>
            </w:tcBorders>
          </w:tcPr>
          <w:p w14:paraId="16E9787D" w14:textId="77777777" w:rsidR="00B062BE" w:rsidRPr="000B14BE" w:rsidRDefault="00B062BE" w:rsidP="00576014">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15C0205D" w14:textId="77777777" w:rsidR="00B062BE" w:rsidRPr="000B14BE" w:rsidRDefault="00B062BE" w:rsidP="00576014">
            <w:pPr>
              <w:keepNext/>
              <w:keepLines/>
              <w:spacing w:after="0"/>
              <w:rPr>
                <w:rFonts w:cs="Arial"/>
                <w:sz w:val="18"/>
                <w:szCs w:val="18"/>
                <w:lang w:eastAsia="ja-JP"/>
              </w:rPr>
            </w:pPr>
            <w:r w:rsidRPr="000B14BE">
              <w:rPr>
                <w:rFonts w:cs="Arial"/>
                <w:i/>
                <w:noProof/>
                <w:sz w:val="18"/>
                <w:szCs w:val="18"/>
                <w:lang w:eastAsia="ja-JP"/>
              </w:rPr>
              <w:t>1..&lt;maxnoofDRBs&gt;</w:t>
            </w:r>
          </w:p>
        </w:tc>
        <w:tc>
          <w:tcPr>
            <w:tcW w:w="1406" w:type="dxa"/>
            <w:tcBorders>
              <w:top w:val="single" w:sz="4" w:space="0" w:color="auto"/>
              <w:left w:val="single" w:sz="4" w:space="0" w:color="auto"/>
              <w:bottom w:val="single" w:sz="4" w:space="0" w:color="auto"/>
              <w:right w:val="single" w:sz="4" w:space="0" w:color="auto"/>
            </w:tcBorders>
          </w:tcPr>
          <w:p w14:paraId="06A6582B" w14:textId="77777777" w:rsidR="00B062BE" w:rsidRPr="000B14BE" w:rsidRDefault="00B062BE" w:rsidP="00576014">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6912EEE" w14:textId="77777777" w:rsidR="00B062BE" w:rsidRPr="000B14BE" w:rsidRDefault="00B062BE" w:rsidP="00576014">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AC23AF9" w14:textId="1FB948D6" w:rsidR="00B062BE" w:rsidRPr="000B14BE" w:rsidRDefault="00FC54E6" w:rsidP="00576014">
            <w:pPr>
              <w:keepNext/>
              <w:keepLines/>
              <w:spacing w:after="0"/>
              <w:jc w:val="center"/>
              <w:rPr>
                <w:rFonts w:cs="Arial"/>
                <w:sz w:val="18"/>
                <w:szCs w:val="18"/>
                <w:lang w:eastAsia="ja-JP"/>
              </w:rPr>
            </w:pPr>
            <w:r>
              <w:rPr>
                <w:rFonts w:cs="Arial"/>
                <w:sz w:val="18"/>
                <w:szCs w:val="18"/>
                <w:lang w:eastAsia="ja-JP"/>
              </w:rPr>
              <w:t>GLOBAL</w:t>
            </w:r>
          </w:p>
        </w:tc>
        <w:tc>
          <w:tcPr>
            <w:tcW w:w="1137" w:type="dxa"/>
            <w:tcBorders>
              <w:top w:val="single" w:sz="4" w:space="0" w:color="auto"/>
              <w:left w:val="single" w:sz="4" w:space="0" w:color="auto"/>
              <w:bottom w:val="single" w:sz="4" w:space="0" w:color="auto"/>
              <w:right w:val="single" w:sz="4" w:space="0" w:color="auto"/>
            </w:tcBorders>
          </w:tcPr>
          <w:p w14:paraId="085D4C7C" w14:textId="3288C50B" w:rsidR="00B062BE" w:rsidRPr="000B14BE" w:rsidRDefault="00334CE8" w:rsidP="00576014">
            <w:pPr>
              <w:keepNext/>
              <w:keepLines/>
              <w:spacing w:after="0"/>
              <w:jc w:val="center"/>
              <w:rPr>
                <w:rFonts w:cs="Arial"/>
                <w:sz w:val="18"/>
                <w:szCs w:val="18"/>
                <w:lang w:eastAsia="ja-JP"/>
              </w:rPr>
            </w:pPr>
            <w:r>
              <w:rPr>
                <w:rFonts w:cs="Arial"/>
                <w:sz w:val="18"/>
                <w:szCs w:val="18"/>
                <w:lang w:eastAsia="ja-JP"/>
              </w:rPr>
              <w:t>reject</w:t>
            </w:r>
          </w:p>
        </w:tc>
      </w:tr>
      <w:tr w:rsidR="00B062BE" w:rsidRPr="000B14BE" w14:paraId="2BB0D2BB" w14:textId="77777777" w:rsidTr="00576014">
        <w:tc>
          <w:tcPr>
            <w:tcW w:w="2351" w:type="dxa"/>
            <w:tcBorders>
              <w:top w:val="single" w:sz="4" w:space="0" w:color="auto"/>
              <w:left w:val="single" w:sz="4" w:space="0" w:color="auto"/>
              <w:bottom w:val="single" w:sz="4" w:space="0" w:color="auto"/>
              <w:right w:val="single" w:sz="4" w:space="0" w:color="auto"/>
            </w:tcBorders>
          </w:tcPr>
          <w:p w14:paraId="40AD38CD" w14:textId="1C6CCC59" w:rsidR="00B062BE" w:rsidRPr="000B14BE" w:rsidRDefault="00B062BE" w:rsidP="00334CE8">
            <w:pPr>
              <w:keepNext/>
              <w:keepLines/>
              <w:spacing w:after="0"/>
              <w:ind w:leftChars="100" w:left="200"/>
              <w:rPr>
                <w:rFonts w:cs="Arial"/>
                <w:sz w:val="18"/>
                <w:szCs w:val="18"/>
              </w:rPr>
            </w:pPr>
            <w:r w:rsidRPr="000B14BE">
              <w:rPr>
                <w:rFonts w:cs="Arial"/>
                <w:sz w:val="18"/>
                <w:szCs w:val="18"/>
              </w:rPr>
              <w:t xml:space="preserve">&gt;DRB ID </w:t>
            </w:r>
          </w:p>
        </w:tc>
        <w:tc>
          <w:tcPr>
            <w:tcW w:w="1134" w:type="dxa"/>
            <w:tcBorders>
              <w:top w:val="single" w:sz="4" w:space="0" w:color="auto"/>
              <w:left w:val="single" w:sz="4" w:space="0" w:color="auto"/>
              <w:bottom w:val="single" w:sz="4" w:space="0" w:color="auto"/>
              <w:right w:val="single" w:sz="4" w:space="0" w:color="auto"/>
            </w:tcBorders>
          </w:tcPr>
          <w:p w14:paraId="5068DEEC" w14:textId="77777777" w:rsidR="00B062BE" w:rsidRPr="000B14BE" w:rsidRDefault="00B062BE" w:rsidP="00576014">
            <w:pPr>
              <w:keepNext/>
              <w:keepLines/>
              <w:spacing w:after="0"/>
              <w:rPr>
                <w:rFonts w:cs="Arial"/>
                <w:sz w:val="18"/>
                <w:szCs w:val="18"/>
                <w:lang w:eastAsia="ja-JP"/>
              </w:rPr>
            </w:pPr>
            <w:r w:rsidRPr="000B14BE">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623CE464" w14:textId="77777777" w:rsidR="00B062BE" w:rsidRPr="000B14BE" w:rsidRDefault="00B062BE" w:rsidP="00576014">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512B64E" w14:textId="77777777" w:rsidR="00B062BE" w:rsidRPr="000B14BE" w:rsidRDefault="00B062BE" w:rsidP="00576014">
            <w:pPr>
              <w:keepNext/>
              <w:keepLines/>
              <w:spacing w:after="0"/>
              <w:rPr>
                <w:rFonts w:cs="Arial"/>
                <w:noProof/>
                <w:sz w:val="18"/>
                <w:szCs w:val="18"/>
                <w:lang w:eastAsia="ja-JP"/>
              </w:rPr>
            </w:pPr>
            <w:r w:rsidRPr="000B14BE">
              <w:rPr>
                <w:rFonts w:cs="Arial"/>
                <w:noProof/>
                <w:sz w:val="18"/>
                <w:szCs w:val="18"/>
                <w:lang w:eastAsia="ja-JP"/>
              </w:rPr>
              <w:t>9.3.1.1</w:t>
            </w:r>
            <w:r>
              <w:rPr>
                <w:rFonts w:cs="Arial"/>
                <w:noProof/>
                <w:sz w:val="18"/>
                <w:szCs w:val="18"/>
                <w:lang w:eastAsia="ja-JP"/>
              </w:rPr>
              <w:t>6</w:t>
            </w:r>
          </w:p>
        </w:tc>
        <w:tc>
          <w:tcPr>
            <w:tcW w:w="1654" w:type="dxa"/>
            <w:tcBorders>
              <w:top w:val="single" w:sz="4" w:space="0" w:color="auto"/>
              <w:left w:val="single" w:sz="4" w:space="0" w:color="auto"/>
              <w:bottom w:val="single" w:sz="4" w:space="0" w:color="auto"/>
              <w:right w:val="single" w:sz="4" w:space="0" w:color="auto"/>
            </w:tcBorders>
          </w:tcPr>
          <w:p w14:paraId="49E8B058" w14:textId="77777777" w:rsidR="00B062BE" w:rsidRPr="000B14BE" w:rsidRDefault="00B062BE" w:rsidP="00576014">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EC1E9EB" w14:textId="77777777" w:rsidR="00B062BE" w:rsidRPr="000B14BE" w:rsidRDefault="00B062BE" w:rsidP="00576014">
            <w:pPr>
              <w:keepNext/>
              <w:keepLines/>
              <w:spacing w:after="0"/>
              <w:jc w:val="center"/>
              <w:rPr>
                <w:rFonts w:cs="Arial"/>
                <w:sz w:val="18"/>
                <w:szCs w:val="18"/>
                <w:lang w:eastAsia="ja-JP"/>
              </w:rPr>
            </w:pPr>
            <w:r w:rsidRPr="000B14BE">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7037E749" w14:textId="77777777" w:rsidR="00B062BE" w:rsidRPr="000B14BE" w:rsidRDefault="00B062BE" w:rsidP="00576014">
            <w:pPr>
              <w:keepNext/>
              <w:keepLines/>
              <w:spacing w:after="0"/>
              <w:jc w:val="center"/>
              <w:rPr>
                <w:rFonts w:cs="Arial"/>
                <w:sz w:val="18"/>
                <w:szCs w:val="18"/>
                <w:lang w:eastAsia="ja-JP"/>
              </w:rPr>
            </w:pPr>
            <w:r w:rsidRPr="000B14BE">
              <w:rPr>
                <w:rFonts w:cs="Arial"/>
                <w:sz w:val="18"/>
                <w:szCs w:val="18"/>
                <w:lang w:eastAsia="ja-JP"/>
              </w:rPr>
              <w:t>-</w:t>
            </w:r>
          </w:p>
        </w:tc>
      </w:tr>
      <w:tr w:rsidR="00334CE8" w:rsidRPr="000B14BE" w14:paraId="6CCBA82C" w14:textId="77777777" w:rsidTr="00576014">
        <w:tc>
          <w:tcPr>
            <w:tcW w:w="2351" w:type="dxa"/>
            <w:tcBorders>
              <w:top w:val="single" w:sz="4" w:space="0" w:color="auto"/>
              <w:left w:val="single" w:sz="4" w:space="0" w:color="auto"/>
              <w:bottom w:val="single" w:sz="4" w:space="0" w:color="auto"/>
              <w:right w:val="single" w:sz="4" w:space="0" w:color="auto"/>
            </w:tcBorders>
          </w:tcPr>
          <w:p w14:paraId="5D4EE8F0" w14:textId="439C592A" w:rsidR="00334CE8" w:rsidRPr="000B14BE" w:rsidRDefault="00334CE8" w:rsidP="00334CE8">
            <w:pPr>
              <w:keepNext/>
              <w:keepLines/>
              <w:spacing w:after="0"/>
              <w:ind w:leftChars="100" w:left="200"/>
              <w:rPr>
                <w:rFonts w:cs="Arial"/>
                <w:sz w:val="18"/>
                <w:szCs w:val="18"/>
              </w:rPr>
            </w:pPr>
            <w:r w:rsidRPr="00CD7EF9">
              <w:rPr>
                <w:rFonts w:cs="Arial"/>
                <w:noProof/>
                <w:sz w:val="18"/>
                <w:szCs w:val="18"/>
                <w:lang w:eastAsia="ja-JP"/>
              </w:rPr>
              <w:t xml:space="preserve">&gt;&gt;&gt;&gt;PDCP Configuration </w:t>
            </w:r>
          </w:p>
        </w:tc>
        <w:tc>
          <w:tcPr>
            <w:tcW w:w="1134" w:type="dxa"/>
            <w:tcBorders>
              <w:top w:val="single" w:sz="4" w:space="0" w:color="auto"/>
              <w:left w:val="single" w:sz="4" w:space="0" w:color="auto"/>
              <w:bottom w:val="single" w:sz="4" w:space="0" w:color="auto"/>
              <w:right w:val="single" w:sz="4" w:space="0" w:color="auto"/>
            </w:tcBorders>
          </w:tcPr>
          <w:p w14:paraId="374B3739" w14:textId="601589D5" w:rsidR="00334CE8" w:rsidRPr="000B14BE" w:rsidRDefault="00334CE8" w:rsidP="00334CE8">
            <w:pPr>
              <w:keepNext/>
              <w:keepLines/>
              <w:spacing w:after="0"/>
              <w:rPr>
                <w:rFonts w:cs="Arial"/>
                <w:sz w:val="18"/>
                <w:szCs w:val="18"/>
                <w:lang w:eastAsia="ja-JP"/>
              </w:rPr>
            </w:pPr>
            <w:r w:rsidRPr="00CD7EF9">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5B925F18" w14:textId="77777777" w:rsidR="00334CE8" w:rsidRPr="000B14BE" w:rsidRDefault="00334CE8" w:rsidP="00334CE8">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957104F" w14:textId="35558799" w:rsidR="00334CE8" w:rsidRPr="000B14BE" w:rsidRDefault="00334CE8" w:rsidP="00334CE8">
            <w:pPr>
              <w:keepNext/>
              <w:keepLines/>
              <w:spacing w:after="0"/>
              <w:rPr>
                <w:rFonts w:cs="Arial"/>
                <w:noProof/>
                <w:sz w:val="18"/>
                <w:szCs w:val="18"/>
                <w:lang w:eastAsia="ja-JP"/>
              </w:rPr>
            </w:pPr>
            <w:r w:rsidRPr="00CD7EF9">
              <w:rPr>
                <w:rFonts w:cs="Arial"/>
                <w:sz w:val="18"/>
                <w:szCs w:val="18"/>
                <w:lang w:eastAsia="ja-JP"/>
              </w:rPr>
              <w:t>9.3.1.</w:t>
            </w:r>
            <w:r>
              <w:rPr>
                <w:rFonts w:cs="Arial"/>
                <w:sz w:val="18"/>
                <w:szCs w:val="18"/>
                <w:lang w:eastAsia="ja-JP"/>
              </w:rPr>
              <w:t>38</w:t>
            </w:r>
          </w:p>
        </w:tc>
        <w:tc>
          <w:tcPr>
            <w:tcW w:w="1654" w:type="dxa"/>
            <w:tcBorders>
              <w:top w:val="single" w:sz="4" w:space="0" w:color="auto"/>
              <w:left w:val="single" w:sz="4" w:space="0" w:color="auto"/>
              <w:bottom w:val="single" w:sz="4" w:space="0" w:color="auto"/>
              <w:right w:val="single" w:sz="4" w:space="0" w:color="auto"/>
            </w:tcBorders>
          </w:tcPr>
          <w:p w14:paraId="2D3FBC8B" w14:textId="77777777" w:rsidR="00334CE8" w:rsidRPr="00CD7EF9" w:rsidRDefault="00334CE8" w:rsidP="00334CE8">
            <w:pPr>
              <w:keepNext/>
              <w:keepLines/>
              <w:spacing w:after="0"/>
              <w:rPr>
                <w:rFonts w:cs="Arial"/>
                <w:sz w:val="18"/>
                <w:szCs w:val="18"/>
                <w:lang w:eastAsia="ja-JP"/>
              </w:rPr>
            </w:pPr>
          </w:p>
          <w:p w14:paraId="3C197274" w14:textId="77777777" w:rsidR="00334CE8" w:rsidRPr="000B14BE" w:rsidRDefault="00334CE8" w:rsidP="00334CE8">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748981E" w14:textId="0130F0AC" w:rsidR="00334CE8" w:rsidRPr="000B14BE" w:rsidRDefault="00334CE8" w:rsidP="00334CE8">
            <w:pPr>
              <w:keepNext/>
              <w:keepLines/>
              <w:spacing w:after="0"/>
              <w:jc w:val="center"/>
              <w:rPr>
                <w:rFonts w:cs="Arial"/>
                <w:sz w:val="18"/>
                <w:szCs w:val="18"/>
                <w:lang w:eastAsia="ja-JP"/>
              </w:rPr>
            </w:pPr>
            <w:r w:rsidRPr="00CD7EF9">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770097C7" w14:textId="4D8DB799" w:rsidR="00334CE8" w:rsidRPr="000B14BE" w:rsidRDefault="00334CE8" w:rsidP="00334CE8">
            <w:pPr>
              <w:keepNext/>
              <w:keepLines/>
              <w:spacing w:after="0"/>
              <w:jc w:val="center"/>
              <w:rPr>
                <w:rFonts w:cs="Arial"/>
                <w:sz w:val="18"/>
                <w:szCs w:val="18"/>
                <w:lang w:eastAsia="ja-JP"/>
              </w:rPr>
            </w:pPr>
            <w:r w:rsidRPr="00CD7EF9">
              <w:rPr>
                <w:rFonts w:cs="Arial"/>
                <w:sz w:val="18"/>
                <w:szCs w:val="18"/>
                <w:lang w:eastAsia="ja-JP"/>
              </w:rPr>
              <w:t>-</w:t>
            </w:r>
          </w:p>
        </w:tc>
      </w:tr>
    </w:tbl>
    <w:p w14:paraId="3498CBCD" w14:textId="3EAF9355" w:rsidR="00FC54E6" w:rsidRDefault="00FC54E6" w:rsidP="00581DE2">
      <w:pPr>
        <w:pStyle w:val="IvDInstructiontext"/>
        <w:spacing w:after="120"/>
        <w:jc w:val="both"/>
        <w:rPr>
          <w:rStyle w:val="IvDbodytextChar"/>
          <w:i w:val="0"/>
          <w:color w:val="auto"/>
          <w:sz w:val="20"/>
          <w:szCs w:val="20"/>
        </w:rPr>
      </w:pPr>
      <w:r>
        <w:rPr>
          <w:rStyle w:val="IvDbodytextChar"/>
          <w:i w:val="0"/>
          <w:color w:val="auto"/>
          <w:sz w:val="20"/>
          <w:szCs w:val="20"/>
        </w:rPr>
        <w:t xml:space="preserve">In both cases, if the receiving node does not understand one IE (e.g., PDCP Configuration) then </w:t>
      </w:r>
      <w:r w:rsidR="005A6399">
        <w:rPr>
          <w:rStyle w:val="IvDbodytextChar"/>
          <w:i w:val="0"/>
          <w:color w:val="auto"/>
          <w:sz w:val="20"/>
          <w:szCs w:val="20"/>
        </w:rPr>
        <w:t xml:space="preserve">it will reject the </w:t>
      </w:r>
      <w:r w:rsidR="00CF16F1">
        <w:rPr>
          <w:rStyle w:val="IvDbodytextChar"/>
          <w:i w:val="0"/>
          <w:color w:val="auto"/>
          <w:sz w:val="20"/>
          <w:szCs w:val="20"/>
        </w:rPr>
        <w:t>procedure</w:t>
      </w:r>
      <w:r w:rsidR="005A6399">
        <w:rPr>
          <w:rStyle w:val="IvDbodytextChar"/>
          <w:i w:val="0"/>
          <w:color w:val="auto"/>
          <w:sz w:val="20"/>
          <w:szCs w:val="20"/>
        </w:rPr>
        <w:t xml:space="preserve"> and reply with a failure</w:t>
      </w:r>
      <w:r w:rsidR="00CF16F1">
        <w:rPr>
          <w:rStyle w:val="IvDbodytextChar"/>
          <w:i w:val="0"/>
          <w:color w:val="auto"/>
          <w:sz w:val="20"/>
          <w:szCs w:val="20"/>
        </w:rPr>
        <w:t xml:space="preserve"> message</w:t>
      </w:r>
      <w:r>
        <w:rPr>
          <w:rStyle w:val="IvDbodytextChar"/>
          <w:i w:val="0"/>
          <w:color w:val="auto"/>
          <w:sz w:val="20"/>
          <w:szCs w:val="20"/>
        </w:rPr>
        <w:t xml:space="preserve">. </w:t>
      </w:r>
    </w:p>
    <w:p w14:paraId="359F44A7" w14:textId="77777777" w:rsidR="00FC54E6" w:rsidRDefault="00FC54E6" w:rsidP="00FC54E6">
      <w:pPr>
        <w:pStyle w:val="IvDInstructiontext"/>
        <w:spacing w:before="120" w:after="120"/>
        <w:jc w:val="both"/>
        <w:rPr>
          <w:rStyle w:val="IvDbodytextChar"/>
          <w:i w:val="0"/>
          <w:color w:val="auto"/>
          <w:sz w:val="20"/>
          <w:szCs w:val="20"/>
        </w:rPr>
      </w:pPr>
      <w:r>
        <w:rPr>
          <w:rStyle w:val="IvDbodytextChar"/>
          <w:i w:val="0"/>
          <w:color w:val="auto"/>
          <w:sz w:val="20"/>
          <w:szCs w:val="20"/>
        </w:rPr>
        <w:t xml:space="preserve">The advantage of using EACH is that in principle it could be possible for the receiving node to indicate in the failure message which is the IE in the repetition that caused the error. In the example above, the receiving node will indicate that the PDCP Configuration IE is the one that caused the error. </w:t>
      </w:r>
    </w:p>
    <w:p w14:paraId="2806442A" w14:textId="6C234793" w:rsidR="00B062BE" w:rsidRDefault="00FC54E6" w:rsidP="00FC54E6">
      <w:pPr>
        <w:pStyle w:val="IvDInstructiontext"/>
        <w:spacing w:before="120" w:after="120"/>
        <w:jc w:val="both"/>
        <w:rPr>
          <w:rStyle w:val="IvDbodytextChar"/>
          <w:i w:val="0"/>
          <w:color w:val="auto"/>
          <w:sz w:val="20"/>
          <w:szCs w:val="20"/>
        </w:rPr>
      </w:pPr>
      <w:r>
        <w:rPr>
          <w:rStyle w:val="IvDbodytextChar"/>
          <w:i w:val="0"/>
          <w:color w:val="auto"/>
          <w:sz w:val="20"/>
          <w:szCs w:val="20"/>
        </w:rPr>
        <w:t>This is not possible using GLOBAL, which only allows to indicate that the DRB Setup List failed i.e., it is not possible to point at the specific repetition that cause</w:t>
      </w:r>
      <w:r w:rsidR="003858D0">
        <w:rPr>
          <w:rStyle w:val="IvDbodytextChar"/>
          <w:i w:val="0"/>
          <w:color w:val="auto"/>
          <w:sz w:val="20"/>
          <w:szCs w:val="20"/>
        </w:rPr>
        <w:t>d</w:t>
      </w:r>
      <w:r>
        <w:rPr>
          <w:rStyle w:val="IvDbodytextChar"/>
          <w:i w:val="0"/>
          <w:color w:val="auto"/>
          <w:sz w:val="20"/>
          <w:szCs w:val="20"/>
        </w:rPr>
        <w:t xml:space="preserve"> the error</w:t>
      </w:r>
      <w:r w:rsidR="00A23E7E">
        <w:rPr>
          <w:rStyle w:val="IvDbodytextChar"/>
          <w:i w:val="0"/>
          <w:color w:val="auto"/>
          <w:sz w:val="20"/>
          <w:szCs w:val="20"/>
        </w:rPr>
        <w:t xml:space="preserve"> (PDCP Configuration)</w:t>
      </w:r>
      <w:r>
        <w:rPr>
          <w:rStyle w:val="IvDbodytextChar"/>
          <w:i w:val="0"/>
          <w:color w:val="auto"/>
          <w:sz w:val="20"/>
          <w:szCs w:val="20"/>
        </w:rPr>
        <w:t xml:space="preserve">. </w:t>
      </w:r>
    </w:p>
    <w:p w14:paraId="00D662C0" w14:textId="1D3B6C4A" w:rsidR="00FC54E6" w:rsidRDefault="00FC54E6" w:rsidP="00FC54E6">
      <w:pPr>
        <w:pStyle w:val="IvDInstructiontext"/>
        <w:spacing w:before="120" w:after="120"/>
        <w:jc w:val="both"/>
        <w:rPr>
          <w:rStyle w:val="IvDbodytextChar"/>
          <w:i w:val="0"/>
          <w:color w:val="auto"/>
          <w:sz w:val="20"/>
          <w:szCs w:val="20"/>
        </w:rPr>
      </w:pPr>
      <w:r>
        <w:rPr>
          <w:rStyle w:val="IvDbodytextChar"/>
          <w:i w:val="0"/>
          <w:color w:val="auto"/>
          <w:sz w:val="20"/>
          <w:szCs w:val="20"/>
        </w:rPr>
        <w:t>However, in the Criticality Diagnostic of the E-UTRA</w:t>
      </w:r>
      <w:r w:rsidR="00205318">
        <w:rPr>
          <w:rStyle w:val="IvDbodytextChar"/>
          <w:i w:val="0"/>
          <w:color w:val="auto"/>
          <w:sz w:val="20"/>
          <w:szCs w:val="20"/>
        </w:rPr>
        <w:t>N</w:t>
      </w:r>
      <w:r>
        <w:rPr>
          <w:rStyle w:val="IvDbodytextChar"/>
          <w:i w:val="0"/>
          <w:color w:val="auto"/>
          <w:sz w:val="20"/>
          <w:szCs w:val="20"/>
        </w:rPr>
        <w:t xml:space="preserve"> interfaces the “Repetition ID”, which would allow to identify that IE in the repetition that cause</w:t>
      </w:r>
      <w:r w:rsidR="009648F0">
        <w:rPr>
          <w:rStyle w:val="IvDbodytextChar"/>
          <w:i w:val="0"/>
          <w:color w:val="auto"/>
          <w:sz w:val="20"/>
          <w:szCs w:val="20"/>
        </w:rPr>
        <w:t>d</w:t>
      </w:r>
      <w:r>
        <w:rPr>
          <w:rStyle w:val="IvDbodytextChar"/>
          <w:i w:val="0"/>
          <w:color w:val="auto"/>
          <w:sz w:val="20"/>
          <w:szCs w:val="20"/>
        </w:rPr>
        <w:t xml:space="preserve"> the error, is not present. </w:t>
      </w:r>
      <w:r w:rsidR="00205318">
        <w:rPr>
          <w:rStyle w:val="IvDbodytextChar"/>
          <w:i w:val="0"/>
          <w:color w:val="auto"/>
          <w:sz w:val="20"/>
          <w:szCs w:val="20"/>
        </w:rPr>
        <w:t xml:space="preserve">This IE was present in the UTRAN interfaces. Therefore, </w:t>
      </w:r>
      <w:r w:rsidR="009648F0">
        <w:rPr>
          <w:rStyle w:val="IvDbodytextChar"/>
          <w:i w:val="0"/>
          <w:color w:val="auto"/>
          <w:sz w:val="20"/>
          <w:szCs w:val="20"/>
        </w:rPr>
        <w:t>for the E-UTRAN (and currently also</w:t>
      </w:r>
      <w:r w:rsidR="003858D0">
        <w:rPr>
          <w:rStyle w:val="IvDbodytextChar"/>
          <w:i w:val="0"/>
          <w:color w:val="auto"/>
          <w:sz w:val="20"/>
          <w:szCs w:val="20"/>
        </w:rPr>
        <w:t xml:space="preserve"> for</w:t>
      </w:r>
      <w:r w:rsidR="009648F0">
        <w:rPr>
          <w:rStyle w:val="IvDbodytextChar"/>
          <w:i w:val="0"/>
          <w:color w:val="auto"/>
          <w:sz w:val="20"/>
          <w:szCs w:val="20"/>
        </w:rPr>
        <w:t xml:space="preserve"> the NG-RAN) interfaces, </w:t>
      </w:r>
      <w:r w:rsidR="00205318">
        <w:rPr>
          <w:rStyle w:val="IvDbodytextChar"/>
          <w:i w:val="0"/>
          <w:color w:val="auto"/>
          <w:sz w:val="20"/>
          <w:szCs w:val="20"/>
        </w:rPr>
        <w:t>even using EACH it would not be possible to point at the IE in the repetition that caused the error. Consequently, GLOBAL and EACH are the same</w:t>
      </w:r>
      <w:r w:rsidR="009648F0">
        <w:rPr>
          <w:rStyle w:val="IvDbodytextChar"/>
          <w:i w:val="0"/>
          <w:color w:val="auto"/>
          <w:sz w:val="20"/>
          <w:szCs w:val="20"/>
        </w:rPr>
        <w:t xml:space="preserve"> in every sense</w:t>
      </w:r>
      <w:r w:rsidR="00205318">
        <w:rPr>
          <w:rStyle w:val="IvDbodytextChar"/>
          <w:i w:val="0"/>
          <w:color w:val="auto"/>
          <w:sz w:val="20"/>
          <w:szCs w:val="20"/>
        </w:rPr>
        <w:t>.</w:t>
      </w:r>
    </w:p>
    <w:p w14:paraId="51EBB335" w14:textId="76471932" w:rsidR="00205318" w:rsidRDefault="00205318" w:rsidP="00FC54E6">
      <w:pPr>
        <w:pStyle w:val="IvDInstructiontext"/>
        <w:spacing w:before="120" w:after="120"/>
        <w:jc w:val="both"/>
        <w:rPr>
          <w:rStyle w:val="IvDbodytextChar"/>
          <w:i w:val="0"/>
          <w:color w:val="auto"/>
          <w:sz w:val="20"/>
          <w:szCs w:val="20"/>
        </w:rPr>
      </w:pPr>
      <w:r>
        <w:rPr>
          <w:rStyle w:val="IvDbodytextChar"/>
          <w:i w:val="0"/>
          <w:color w:val="auto"/>
          <w:sz w:val="20"/>
          <w:szCs w:val="20"/>
        </w:rPr>
        <w:t xml:space="preserve">Over the E1 interface, for many </w:t>
      </w:r>
      <w:r w:rsidR="003858D0">
        <w:rPr>
          <w:rStyle w:val="IvDbodytextChar"/>
          <w:i w:val="0"/>
          <w:color w:val="auto"/>
          <w:sz w:val="20"/>
          <w:szCs w:val="20"/>
        </w:rPr>
        <w:t>IEs</w:t>
      </w:r>
      <w:r>
        <w:rPr>
          <w:rStyle w:val="IvDbodytextChar"/>
          <w:i w:val="0"/>
          <w:color w:val="auto"/>
          <w:sz w:val="20"/>
          <w:szCs w:val="20"/>
        </w:rPr>
        <w:t xml:space="preserve"> the tabular indicates EACH, but in the ASN.1 </w:t>
      </w:r>
      <w:r w:rsidR="00EB5FD9">
        <w:rPr>
          <w:rStyle w:val="IvDbodytextChar"/>
          <w:i w:val="0"/>
          <w:color w:val="auto"/>
          <w:sz w:val="20"/>
          <w:szCs w:val="20"/>
        </w:rPr>
        <w:t>a</w:t>
      </w:r>
      <w:r>
        <w:rPr>
          <w:rStyle w:val="IvDbodytextChar"/>
          <w:i w:val="0"/>
          <w:color w:val="auto"/>
          <w:sz w:val="20"/>
          <w:szCs w:val="20"/>
        </w:rPr>
        <w:t xml:space="preserve"> plain structure</w:t>
      </w:r>
      <w:r w:rsidR="00EB5FD9">
        <w:rPr>
          <w:rStyle w:val="IvDbodytextChar"/>
          <w:i w:val="0"/>
          <w:color w:val="auto"/>
          <w:sz w:val="20"/>
          <w:szCs w:val="20"/>
        </w:rPr>
        <w:t xml:space="preserve"> is used</w:t>
      </w:r>
      <w:r>
        <w:rPr>
          <w:rStyle w:val="IvDbodytextChar"/>
          <w:i w:val="0"/>
          <w:color w:val="auto"/>
          <w:sz w:val="20"/>
          <w:szCs w:val="20"/>
        </w:rPr>
        <w:t>, which means that the EACH should be replaced by GLOBAL. As there are currently no differences between EACH and GLOBAL, we propose the following:</w:t>
      </w:r>
    </w:p>
    <w:p w14:paraId="6E80C37D" w14:textId="6AAAEC48" w:rsidR="00205318" w:rsidRPr="00DD0879" w:rsidRDefault="00205318" w:rsidP="00FD413F">
      <w:pPr>
        <w:pStyle w:val="IvDInstructiontext"/>
        <w:numPr>
          <w:ilvl w:val="0"/>
          <w:numId w:val="14"/>
        </w:numPr>
        <w:spacing w:before="120" w:after="120"/>
        <w:jc w:val="both"/>
        <w:rPr>
          <w:rStyle w:val="IvDbodytextChar"/>
          <w:i w:val="0"/>
          <w:color w:val="1F497D" w:themeColor="text2"/>
          <w:sz w:val="20"/>
          <w:szCs w:val="20"/>
        </w:rPr>
      </w:pPr>
      <w:r w:rsidRPr="00DD0879">
        <w:rPr>
          <w:rStyle w:val="IvDbodytextChar"/>
          <w:i w:val="0"/>
          <w:color w:val="1F497D" w:themeColor="text2"/>
          <w:sz w:val="20"/>
          <w:szCs w:val="20"/>
        </w:rPr>
        <w:t xml:space="preserve">Option 1: Change criticality for repetitions (lists) </w:t>
      </w:r>
      <w:r w:rsidR="00DD0879" w:rsidRPr="00DD0879">
        <w:rPr>
          <w:rStyle w:val="IvDbodytextChar"/>
          <w:i w:val="0"/>
          <w:color w:val="1F497D" w:themeColor="text2"/>
          <w:sz w:val="20"/>
          <w:szCs w:val="20"/>
        </w:rPr>
        <w:t>from</w:t>
      </w:r>
      <w:r w:rsidRPr="00DD0879">
        <w:rPr>
          <w:rStyle w:val="IvDbodytextChar"/>
          <w:i w:val="0"/>
          <w:color w:val="1F497D" w:themeColor="text2"/>
          <w:sz w:val="20"/>
          <w:szCs w:val="20"/>
        </w:rPr>
        <w:t xml:space="preserve"> EACH to GLOBAL in the tabular for E1AP;</w:t>
      </w:r>
    </w:p>
    <w:p w14:paraId="26D45F7C" w14:textId="5773FCB3" w:rsidR="00205318" w:rsidRPr="00DD0879" w:rsidRDefault="00205318" w:rsidP="00FD413F">
      <w:pPr>
        <w:pStyle w:val="IvDInstructiontext"/>
        <w:numPr>
          <w:ilvl w:val="0"/>
          <w:numId w:val="14"/>
        </w:numPr>
        <w:spacing w:before="120" w:after="120"/>
        <w:jc w:val="both"/>
        <w:rPr>
          <w:rStyle w:val="IvDbodytextChar"/>
          <w:i w:val="0"/>
          <w:color w:val="1F497D" w:themeColor="text2"/>
          <w:sz w:val="20"/>
          <w:szCs w:val="20"/>
        </w:rPr>
      </w:pPr>
      <w:r w:rsidRPr="00DD0879">
        <w:rPr>
          <w:rStyle w:val="IvDbodytextChar"/>
          <w:i w:val="0"/>
          <w:color w:val="1F497D" w:themeColor="text2"/>
          <w:sz w:val="20"/>
          <w:szCs w:val="20"/>
        </w:rPr>
        <w:t xml:space="preserve">Option 2: Add a “Repetition ID” in Criticality Diagnostic and update the E1AP ASN.1 accordingly. </w:t>
      </w:r>
    </w:p>
    <w:p w14:paraId="17B247EE" w14:textId="0D6FEEE9" w:rsidR="00205318" w:rsidRDefault="00205318" w:rsidP="00205318">
      <w:pPr>
        <w:pStyle w:val="IvDInstructiontext"/>
        <w:spacing w:before="120" w:after="120"/>
        <w:jc w:val="both"/>
        <w:rPr>
          <w:rStyle w:val="IvDbodytextChar"/>
          <w:i w:val="0"/>
          <w:color w:val="auto"/>
          <w:sz w:val="20"/>
          <w:szCs w:val="20"/>
        </w:rPr>
      </w:pPr>
      <w:r>
        <w:rPr>
          <w:rStyle w:val="IvDbodytextChar"/>
          <w:i w:val="0"/>
          <w:color w:val="auto"/>
          <w:sz w:val="20"/>
          <w:szCs w:val="20"/>
        </w:rPr>
        <w:t xml:space="preserve">The Rapporteur will </w:t>
      </w:r>
      <w:r w:rsidR="00665FF3">
        <w:rPr>
          <w:rStyle w:val="IvDbodytextChar"/>
          <w:i w:val="0"/>
          <w:color w:val="auto"/>
          <w:sz w:val="20"/>
          <w:szCs w:val="20"/>
        </w:rPr>
        <w:t>take care of</w:t>
      </w:r>
      <w:r>
        <w:rPr>
          <w:rStyle w:val="IvDbodytextChar"/>
          <w:i w:val="0"/>
          <w:color w:val="auto"/>
          <w:sz w:val="20"/>
          <w:szCs w:val="20"/>
        </w:rPr>
        <w:t xml:space="preserve"> updat</w:t>
      </w:r>
      <w:r w:rsidR="00665FF3">
        <w:rPr>
          <w:rStyle w:val="IvDbodytextChar"/>
          <w:i w:val="0"/>
          <w:color w:val="auto"/>
          <w:sz w:val="20"/>
          <w:szCs w:val="20"/>
        </w:rPr>
        <w:t xml:space="preserve">ing </w:t>
      </w:r>
      <w:r w:rsidR="00387A36">
        <w:rPr>
          <w:rStyle w:val="IvDbodytextChar"/>
          <w:i w:val="0"/>
          <w:color w:val="auto"/>
          <w:sz w:val="20"/>
          <w:szCs w:val="20"/>
        </w:rPr>
        <w:t xml:space="preserve">the specification </w:t>
      </w:r>
      <w:r>
        <w:rPr>
          <w:rStyle w:val="IvDbodytextChar"/>
          <w:i w:val="0"/>
          <w:color w:val="auto"/>
          <w:sz w:val="20"/>
          <w:szCs w:val="20"/>
        </w:rPr>
        <w:t>after a decision for option 1 or option 2 is take</w:t>
      </w:r>
      <w:r w:rsidR="00665FF3">
        <w:rPr>
          <w:rStyle w:val="IvDbodytextChar"/>
          <w:i w:val="0"/>
          <w:color w:val="auto"/>
          <w:sz w:val="20"/>
          <w:szCs w:val="20"/>
        </w:rPr>
        <w:t>n.</w:t>
      </w:r>
    </w:p>
    <w:p w14:paraId="1A2D0FA1" w14:textId="4BA91B56" w:rsidR="00665FF3" w:rsidRPr="00665FF3" w:rsidRDefault="00665FF3" w:rsidP="00205318">
      <w:pPr>
        <w:pStyle w:val="IvDInstructiontext"/>
        <w:spacing w:before="120" w:after="120"/>
        <w:jc w:val="both"/>
        <w:rPr>
          <w:rStyle w:val="IvDbodytextChar"/>
          <w:b/>
          <w:i w:val="0"/>
          <w:color w:val="auto"/>
          <w:sz w:val="20"/>
          <w:szCs w:val="20"/>
        </w:rPr>
      </w:pPr>
      <w:r w:rsidRPr="00665FF3">
        <w:rPr>
          <w:rStyle w:val="IvDbodytextChar"/>
          <w:b/>
          <w:i w:val="0"/>
          <w:color w:val="auto"/>
          <w:sz w:val="20"/>
          <w:szCs w:val="20"/>
        </w:rPr>
        <w:t xml:space="preserve">Proposal 1: </w:t>
      </w:r>
      <w:r>
        <w:rPr>
          <w:rStyle w:val="IvDbodytextChar"/>
          <w:b/>
          <w:i w:val="0"/>
          <w:color w:val="auto"/>
          <w:sz w:val="20"/>
          <w:szCs w:val="20"/>
        </w:rPr>
        <w:t xml:space="preserve">          </w:t>
      </w:r>
      <w:r w:rsidR="00D44E02">
        <w:rPr>
          <w:rStyle w:val="IvDbodytextChar"/>
          <w:b/>
          <w:i w:val="0"/>
          <w:color w:val="auto"/>
          <w:sz w:val="20"/>
          <w:szCs w:val="20"/>
        </w:rPr>
        <w:t>RAN3 to decide</w:t>
      </w:r>
      <w:r w:rsidRPr="00665FF3">
        <w:rPr>
          <w:rStyle w:val="IvDbodytextChar"/>
          <w:b/>
          <w:i w:val="0"/>
          <w:color w:val="auto"/>
          <w:sz w:val="20"/>
          <w:szCs w:val="20"/>
        </w:rPr>
        <w:t xml:space="preserve"> whether to adopt option 1 or option 2 for handling criticality. </w:t>
      </w:r>
    </w:p>
    <w:p w14:paraId="5DAA3D33" w14:textId="77777777" w:rsidR="00205318" w:rsidRPr="00213B6B" w:rsidRDefault="00205318" w:rsidP="00205318">
      <w:pPr>
        <w:pStyle w:val="IvDInstructiontext"/>
        <w:spacing w:before="120" w:after="120"/>
        <w:jc w:val="both"/>
        <w:rPr>
          <w:rStyle w:val="IvDbodytextChar"/>
          <w:i w:val="0"/>
          <w:color w:val="auto"/>
          <w:sz w:val="20"/>
          <w:szCs w:val="20"/>
        </w:rPr>
      </w:pPr>
    </w:p>
    <w:sectPr w:rsidR="00205318" w:rsidRPr="00213B6B" w:rsidSect="00B049A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46DEE2" w14:textId="77777777" w:rsidR="00567E1E" w:rsidRDefault="00567E1E">
      <w:r>
        <w:separator/>
      </w:r>
    </w:p>
  </w:endnote>
  <w:endnote w:type="continuationSeparator" w:id="0">
    <w:p w14:paraId="1D91F69A" w14:textId="77777777" w:rsidR="00567E1E" w:rsidRDefault="00567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787565" w14:textId="77777777" w:rsidR="00567E1E" w:rsidRDefault="00567E1E">
      <w:r>
        <w:separator/>
      </w:r>
    </w:p>
  </w:footnote>
  <w:footnote w:type="continuationSeparator" w:id="0">
    <w:p w14:paraId="61A9F828" w14:textId="77777777" w:rsidR="00567E1E" w:rsidRDefault="00567E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0E37980"/>
    <w:multiLevelType w:val="hybridMultilevel"/>
    <w:tmpl w:val="1276A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515F5B"/>
    <w:multiLevelType w:val="hybridMultilevel"/>
    <w:tmpl w:val="CE4832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CD77763"/>
    <w:multiLevelType w:val="hybridMultilevel"/>
    <w:tmpl w:val="B3C06A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2435F44"/>
    <w:multiLevelType w:val="hybridMultilevel"/>
    <w:tmpl w:val="1CECDC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0"/>
  </w:num>
  <w:num w:numId="2">
    <w:abstractNumId w:val="7"/>
  </w:num>
  <w:num w:numId="3">
    <w:abstractNumId w:val="3"/>
  </w:num>
  <w:num w:numId="4">
    <w:abstractNumId w:val="4"/>
  </w:num>
  <w:num w:numId="5">
    <w:abstractNumId w:val="1"/>
  </w:num>
  <w:num w:numId="6">
    <w:abstractNumId w:val="6"/>
  </w:num>
  <w:num w:numId="7">
    <w:abstractNumId w:val="10"/>
  </w:num>
  <w:num w:numId="8">
    <w:abstractNumId w:val="2"/>
  </w:num>
  <w:num w:numId="9">
    <w:abstractNumId w:val="8"/>
  </w:num>
  <w:num w:numId="10">
    <w:abstractNumId w:val="13"/>
  </w:num>
  <w:num w:numId="11">
    <w:abstractNumId w:val="5"/>
  </w:num>
  <w:num w:numId="12">
    <w:abstractNumId w:val="9"/>
  </w:num>
  <w:num w:numId="13">
    <w:abstractNumId w:val="12"/>
  </w:num>
  <w:num w:numId="14">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594E"/>
    <w:rsid w:val="00006446"/>
    <w:rsid w:val="00006896"/>
    <w:rsid w:val="00006B58"/>
    <w:rsid w:val="00006EF6"/>
    <w:rsid w:val="00007CDC"/>
    <w:rsid w:val="000104C4"/>
    <w:rsid w:val="00011B28"/>
    <w:rsid w:val="000135E0"/>
    <w:rsid w:val="0001446F"/>
    <w:rsid w:val="00015D15"/>
    <w:rsid w:val="00015FE2"/>
    <w:rsid w:val="000179D1"/>
    <w:rsid w:val="000212A2"/>
    <w:rsid w:val="00021FEB"/>
    <w:rsid w:val="000226EB"/>
    <w:rsid w:val="0002564D"/>
    <w:rsid w:val="00025CA5"/>
    <w:rsid w:val="00025ECA"/>
    <w:rsid w:val="00026A1F"/>
    <w:rsid w:val="00027939"/>
    <w:rsid w:val="0003154C"/>
    <w:rsid w:val="000325B8"/>
    <w:rsid w:val="0003369F"/>
    <w:rsid w:val="00034C15"/>
    <w:rsid w:val="00035648"/>
    <w:rsid w:val="00036BA1"/>
    <w:rsid w:val="000410E5"/>
    <w:rsid w:val="00041145"/>
    <w:rsid w:val="000422E2"/>
    <w:rsid w:val="00042F22"/>
    <w:rsid w:val="0004367E"/>
    <w:rsid w:val="000444EF"/>
    <w:rsid w:val="000461C1"/>
    <w:rsid w:val="000505C9"/>
    <w:rsid w:val="0005153D"/>
    <w:rsid w:val="00052A07"/>
    <w:rsid w:val="000534E3"/>
    <w:rsid w:val="00053621"/>
    <w:rsid w:val="00054C75"/>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42"/>
    <w:rsid w:val="000738B3"/>
    <w:rsid w:val="0007519E"/>
    <w:rsid w:val="00075EA7"/>
    <w:rsid w:val="00077E5F"/>
    <w:rsid w:val="0008036A"/>
    <w:rsid w:val="00081023"/>
    <w:rsid w:val="00081AE6"/>
    <w:rsid w:val="000855EB"/>
    <w:rsid w:val="00085B52"/>
    <w:rsid w:val="00085C30"/>
    <w:rsid w:val="000866F2"/>
    <w:rsid w:val="00086BB7"/>
    <w:rsid w:val="0009009F"/>
    <w:rsid w:val="00091557"/>
    <w:rsid w:val="000924C1"/>
    <w:rsid w:val="000924F0"/>
    <w:rsid w:val="0009305A"/>
    <w:rsid w:val="00093474"/>
    <w:rsid w:val="0009510F"/>
    <w:rsid w:val="000967EC"/>
    <w:rsid w:val="00097AAF"/>
    <w:rsid w:val="000A07F6"/>
    <w:rsid w:val="000A1B7B"/>
    <w:rsid w:val="000A2A30"/>
    <w:rsid w:val="000A56F2"/>
    <w:rsid w:val="000A6F38"/>
    <w:rsid w:val="000B1A38"/>
    <w:rsid w:val="000B2719"/>
    <w:rsid w:val="000B316A"/>
    <w:rsid w:val="000B3A8F"/>
    <w:rsid w:val="000B4AB9"/>
    <w:rsid w:val="000B58C3"/>
    <w:rsid w:val="000B61E9"/>
    <w:rsid w:val="000B6CF7"/>
    <w:rsid w:val="000C07D6"/>
    <w:rsid w:val="000C165A"/>
    <w:rsid w:val="000C2E19"/>
    <w:rsid w:val="000C2ED8"/>
    <w:rsid w:val="000C483D"/>
    <w:rsid w:val="000C4C3B"/>
    <w:rsid w:val="000D019C"/>
    <w:rsid w:val="000D0488"/>
    <w:rsid w:val="000D0D07"/>
    <w:rsid w:val="000D40F8"/>
    <w:rsid w:val="000D4312"/>
    <w:rsid w:val="000D4797"/>
    <w:rsid w:val="000D4C42"/>
    <w:rsid w:val="000D51FB"/>
    <w:rsid w:val="000E0527"/>
    <w:rsid w:val="000E1E92"/>
    <w:rsid w:val="000E291B"/>
    <w:rsid w:val="000F06D6"/>
    <w:rsid w:val="000F0EB1"/>
    <w:rsid w:val="000F1106"/>
    <w:rsid w:val="000F184D"/>
    <w:rsid w:val="000F1873"/>
    <w:rsid w:val="000F3BE9"/>
    <w:rsid w:val="000F3F6C"/>
    <w:rsid w:val="000F42EB"/>
    <w:rsid w:val="000F56C7"/>
    <w:rsid w:val="000F6743"/>
    <w:rsid w:val="000F6DF3"/>
    <w:rsid w:val="000F7B77"/>
    <w:rsid w:val="001005FF"/>
    <w:rsid w:val="001007F2"/>
    <w:rsid w:val="00102781"/>
    <w:rsid w:val="00102D88"/>
    <w:rsid w:val="00104006"/>
    <w:rsid w:val="001051DE"/>
    <w:rsid w:val="00105AC3"/>
    <w:rsid w:val="001062FB"/>
    <w:rsid w:val="001063E6"/>
    <w:rsid w:val="00112888"/>
    <w:rsid w:val="00113CF4"/>
    <w:rsid w:val="001153EA"/>
    <w:rsid w:val="00115643"/>
    <w:rsid w:val="00115FDF"/>
    <w:rsid w:val="001160C8"/>
    <w:rsid w:val="00116765"/>
    <w:rsid w:val="001169A1"/>
    <w:rsid w:val="001174BA"/>
    <w:rsid w:val="0012030B"/>
    <w:rsid w:val="001219F5"/>
    <w:rsid w:val="00121A20"/>
    <w:rsid w:val="00121B0B"/>
    <w:rsid w:val="00122F2E"/>
    <w:rsid w:val="00123033"/>
    <w:rsid w:val="0012377F"/>
    <w:rsid w:val="00124314"/>
    <w:rsid w:val="00125079"/>
    <w:rsid w:val="00126B01"/>
    <w:rsid w:val="00126B4A"/>
    <w:rsid w:val="00127431"/>
    <w:rsid w:val="001303E3"/>
    <w:rsid w:val="00131695"/>
    <w:rsid w:val="001318B5"/>
    <w:rsid w:val="00132FD0"/>
    <w:rsid w:val="001344C0"/>
    <w:rsid w:val="001346FA"/>
    <w:rsid w:val="00135252"/>
    <w:rsid w:val="00137A17"/>
    <w:rsid w:val="00137AB5"/>
    <w:rsid w:val="00137F0B"/>
    <w:rsid w:val="00141071"/>
    <w:rsid w:val="00141236"/>
    <w:rsid w:val="00141DF1"/>
    <w:rsid w:val="0014342C"/>
    <w:rsid w:val="00143B3A"/>
    <w:rsid w:val="00145E7A"/>
    <w:rsid w:val="00146985"/>
    <w:rsid w:val="001512B8"/>
    <w:rsid w:val="00151E23"/>
    <w:rsid w:val="001526E0"/>
    <w:rsid w:val="001541A3"/>
    <w:rsid w:val="00154AF1"/>
    <w:rsid w:val="001551B5"/>
    <w:rsid w:val="00155C2B"/>
    <w:rsid w:val="00156808"/>
    <w:rsid w:val="00157C31"/>
    <w:rsid w:val="00160E23"/>
    <w:rsid w:val="001622BB"/>
    <w:rsid w:val="0016392B"/>
    <w:rsid w:val="001643A8"/>
    <w:rsid w:val="0016555B"/>
    <w:rsid w:val="001659C1"/>
    <w:rsid w:val="00167222"/>
    <w:rsid w:val="00170067"/>
    <w:rsid w:val="0017045C"/>
    <w:rsid w:val="001718EC"/>
    <w:rsid w:val="001732EB"/>
    <w:rsid w:val="00173A8E"/>
    <w:rsid w:val="001741AA"/>
    <w:rsid w:val="001755D8"/>
    <w:rsid w:val="00177795"/>
    <w:rsid w:val="00180E79"/>
    <w:rsid w:val="0018143F"/>
    <w:rsid w:val="0018215E"/>
    <w:rsid w:val="00182FC8"/>
    <w:rsid w:val="00187672"/>
    <w:rsid w:val="0019042E"/>
    <w:rsid w:val="00190AC1"/>
    <w:rsid w:val="00192200"/>
    <w:rsid w:val="00192750"/>
    <w:rsid w:val="0019341A"/>
    <w:rsid w:val="00196ADF"/>
    <w:rsid w:val="00197D7A"/>
    <w:rsid w:val="00197DF9"/>
    <w:rsid w:val="00197F2C"/>
    <w:rsid w:val="001A1475"/>
    <w:rsid w:val="001A1987"/>
    <w:rsid w:val="001A2564"/>
    <w:rsid w:val="001A335C"/>
    <w:rsid w:val="001A6173"/>
    <w:rsid w:val="001A6CBA"/>
    <w:rsid w:val="001A7BB9"/>
    <w:rsid w:val="001A7BFD"/>
    <w:rsid w:val="001B0B5F"/>
    <w:rsid w:val="001B0D97"/>
    <w:rsid w:val="001B20C7"/>
    <w:rsid w:val="001B366F"/>
    <w:rsid w:val="001B556C"/>
    <w:rsid w:val="001B5A5D"/>
    <w:rsid w:val="001B77D0"/>
    <w:rsid w:val="001C1CE5"/>
    <w:rsid w:val="001C2556"/>
    <w:rsid w:val="001C3D2A"/>
    <w:rsid w:val="001C4604"/>
    <w:rsid w:val="001C6495"/>
    <w:rsid w:val="001C793C"/>
    <w:rsid w:val="001C7F15"/>
    <w:rsid w:val="001D03AD"/>
    <w:rsid w:val="001D3F23"/>
    <w:rsid w:val="001D51BA"/>
    <w:rsid w:val="001D6342"/>
    <w:rsid w:val="001D6BDB"/>
    <w:rsid w:val="001D6D53"/>
    <w:rsid w:val="001D7361"/>
    <w:rsid w:val="001E1D1B"/>
    <w:rsid w:val="001E40C7"/>
    <w:rsid w:val="001E58E2"/>
    <w:rsid w:val="001E59DA"/>
    <w:rsid w:val="001E647F"/>
    <w:rsid w:val="001E6F78"/>
    <w:rsid w:val="001E7AED"/>
    <w:rsid w:val="001F0034"/>
    <w:rsid w:val="001F08A2"/>
    <w:rsid w:val="001F3916"/>
    <w:rsid w:val="001F3E5B"/>
    <w:rsid w:val="001F54C5"/>
    <w:rsid w:val="001F662C"/>
    <w:rsid w:val="001F7074"/>
    <w:rsid w:val="00200490"/>
    <w:rsid w:val="00200F06"/>
    <w:rsid w:val="00201F3A"/>
    <w:rsid w:val="00203F96"/>
    <w:rsid w:val="00205318"/>
    <w:rsid w:val="00205F78"/>
    <w:rsid w:val="002069B2"/>
    <w:rsid w:val="00206A93"/>
    <w:rsid w:val="00207F06"/>
    <w:rsid w:val="00207FA3"/>
    <w:rsid w:val="0021115E"/>
    <w:rsid w:val="00212D46"/>
    <w:rsid w:val="00212E3C"/>
    <w:rsid w:val="00213B6B"/>
    <w:rsid w:val="00213C50"/>
    <w:rsid w:val="00214344"/>
    <w:rsid w:val="00214DA8"/>
    <w:rsid w:val="00215089"/>
    <w:rsid w:val="00215423"/>
    <w:rsid w:val="002158FA"/>
    <w:rsid w:val="00217F12"/>
    <w:rsid w:val="00220600"/>
    <w:rsid w:val="0022083B"/>
    <w:rsid w:val="002211F2"/>
    <w:rsid w:val="002224DB"/>
    <w:rsid w:val="00223FCB"/>
    <w:rsid w:val="00224B79"/>
    <w:rsid w:val="002252C3"/>
    <w:rsid w:val="0022588D"/>
    <w:rsid w:val="00225B4C"/>
    <w:rsid w:val="00225C54"/>
    <w:rsid w:val="00227F17"/>
    <w:rsid w:val="00230765"/>
    <w:rsid w:val="002319E4"/>
    <w:rsid w:val="00233CFA"/>
    <w:rsid w:val="00235632"/>
    <w:rsid w:val="00235872"/>
    <w:rsid w:val="00235FA8"/>
    <w:rsid w:val="00236AB7"/>
    <w:rsid w:val="00241559"/>
    <w:rsid w:val="00241CA5"/>
    <w:rsid w:val="00241D56"/>
    <w:rsid w:val="00241EC9"/>
    <w:rsid w:val="002435B3"/>
    <w:rsid w:val="00243BCE"/>
    <w:rsid w:val="002458EB"/>
    <w:rsid w:val="002500C8"/>
    <w:rsid w:val="00250CB0"/>
    <w:rsid w:val="00251EA0"/>
    <w:rsid w:val="00253F49"/>
    <w:rsid w:val="002557A2"/>
    <w:rsid w:val="00257321"/>
    <w:rsid w:val="00257543"/>
    <w:rsid w:val="002617E7"/>
    <w:rsid w:val="00261FC8"/>
    <w:rsid w:val="00263069"/>
    <w:rsid w:val="00264228"/>
    <w:rsid w:val="00264334"/>
    <w:rsid w:val="0026473E"/>
    <w:rsid w:val="00265B51"/>
    <w:rsid w:val="00266214"/>
    <w:rsid w:val="00267C83"/>
    <w:rsid w:val="00267DFD"/>
    <w:rsid w:val="00270AE3"/>
    <w:rsid w:val="0027144F"/>
    <w:rsid w:val="00271523"/>
    <w:rsid w:val="00271F3A"/>
    <w:rsid w:val="00273020"/>
    <w:rsid w:val="00273278"/>
    <w:rsid w:val="002737F4"/>
    <w:rsid w:val="00276C20"/>
    <w:rsid w:val="0027787B"/>
    <w:rsid w:val="002805F5"/>
    <w:rsid w:val="00280751"/>
    <w:rsid w:val="00280E2B"/>
    <w:rsid w:val="002814A8"/>
    <w:rsid w:val="0028280A"/>
    <w:rsid w:val="00283E1D"/>
    <w:rsid w:val="00284F31"/>
    <w:rsid w:val="0028561E"/>
    <w:rsid w:val="002863A8"/>
    <w:rsid w:val="00286ACD"/>
    <w:rsid w:val="00287838"/>
    <w:rsid w:val="00287FC8"/>
    <w:rsid w:val="002907B5"/>
    <w:rsid w:val="002911A0"/>
    <w:rsid w:val="002921E6"/>
    <w:rsid w:val="00292EB7"/>
    <w:rsid w:val="00293328"/>
    <w:rsid w:val="00296227"/>
    <w:rsid w:val="00296F44"/>
    <w:rsid w:val="0029739C"/>
    <w:rsid w:val="0029777D"/>
    <w:rsid w:val="002A0153"/>
    <w:rsid w:val="002A021E"/>
    <w:rsid w:val="002A02FD"/>
    <w:rsid w:val="002A055E"/>
    <w:rsid w:val="002A0A9D"/>
    <w:rsid w:val="002A0ED4"/>
    <w:rsid w:val="002A1D4E"/>
    <w:rsid w:val="002A1D86"/>
    <w:rsid w:val="002A26FA"/>
    <w:rsid w:val="002A2869"/>
    <w:rsid w:val="002A633C"/>
    <w:rsid w:val="002A6A54"/>
    <w:rsid w:val="002B24D6"/>
    <w:rsid w:val="002B361C"/>
    <w:rsid w:val="002B430A"/>
    <w:rsid w:val="002B5254"/>
    <w:rsid w:val="002B57A1"/>
    <w:rsid w:val="002B656F"/>
    <w:rsid w:val="002B6C8C"/>
    <w:rsid w:val="002C01DE"/>
    <w:rsid w:val="002C29B6"/>
    <w:rsid w:val="002C3FF6"/>
    <w:rsid w:val="002C41E6"/>
    <w:rsid w:val="002C539A"/>
    <w:rsid w:val="002C6114"/>
    <w:rsid w:val="002D054A"/>
    <w:rsid w:val="002D071A"/>
    <w:rsid w:val="002D1D87"/>
    <w:rsid w:val="002D1FA1"/>
    <w:rsid w:val="002D34B2"/>
    <w:rsid w:val="002D6C8C"/>
    <w:rsid w:val="002D7637"/>
    <w:rsid w:val="002E0031"/>
    <w:rsid w:val="002E17F2"/>
    <w:rsid w:val="002E42A2"/>
    <w:rsid w:val="002E44AD"/>
    <w:rsid w:val="002E7CAE"/>
    <w:rsid w:val="002F0EB2"/>
    <w:rsid w:val="002F0FAE"/>
    <w:rsid w:val="002F13B1"/>
    <w:rsid w:val="002F1F36"/>
    <w:rsid w:val="002F1F4E"/>
    <w:rsid w:val="002F2771"/>
    <w:rsid w:val="002F37A9"/>
    <w:rsid w:val="002F3EB5"/>
    <w:rsid w:val="002F417B"/>
    <w:rsid w:val="002F44ED"/>
    <w:rsid w:val="002F5561"/>
    <w:rsid w:val="002F6626"/>
    <w:rsid w:val="0030024A"/>
    <w:rsid w:val="00301CE6"/>
    <w:rsid w:val="00301D3C"/>
    <w:rsid w:val="0030256B"/>
    <w:rsid w:val="00304338"/>
    <w:rsid w:val="0030501F"/>
    <w:rsid w:val="00307BA1"/>
    <w:rsid w:val="00310C25"/>
    <w:rsid w:val="00311702"/>
    <w:rsid w:val="00311B31"/>
    <w:rsid w:val="00311E82"/>
    <w:rsid w:val="0031309F"/>
    <w:rsid w:val="00313FD6"/>
    <w:rsid w:val="003143BD"/>
    <w:rsid w:val="00317B01"/>
    <w:rsid w:val="003202E8"/>
    <w:rsid w:val="003203ED"/>
    <w:rsid w:val="00322C9F"/>
    <w:rsid w:val="00323F80"/>
    <w:rsid w:val="00324456"/>
    <w:rsid w:val="00324D23"/>
    <w:rsid w:val="003250A8"/>
    <w:rsid w:val="00330D48"/>
    <w:rsid w:val="003313A1"/>
    <w:rsid w:val="00331751"/>
    <w:rsid w:val="00331D5D"/>
    <w:rsid w:val="0033324A"/>
    <w:rsid w:val="00334579"/>
    <w:rsid w:val="00334CE8"/>
    <w:rsid w:val="00335858"/>
    <w:rsid w:val="00336BDA"/>
    <w:rsid w:val="003409B2"/>
    <w:rsid w:val="00342BD7"/>
    <w:rsid w:val="00343A07"/>
    <w:rsid w:val="00343E23"/>
    <w:rsid w:val="00345333"/>
    <w:rsid w:val="0034605B"/>
    <w:rsid w:val="00346DB5"/>
    <w:rsid w:val="003476F9"/>
    <w:rsid w:val="003477B1"/>
    <w:rsid w:val="003521FD"/>
    <w:rsid w:val="0035473E"/>
    <w:rsid w:val="0035482C"/>
    <w:rsid w:val="00354CAA"/>
    <w:rsid w:val="00355EA2"/>
    <w:rsid w:val="0035656F"/>
    <w:rsid w:val="00357380"/>
    <w:rsid w:val="003602D9"/>
    <w:rsid w:val="003604CE"/>
    <w:rsid w:val="00362AD9"/>
    <w:rsid w:val="00364BC3"/>
    <w:rsid w:val="0036542E"/>
    <w:rsid w:val="003675AE"/>
    <w:rsid w:val="00367C7A"/>
    <w:rsid w:val="00370300"/>
    <w:rsid w:val="00370E47"/>
    <w:rsid w:val="0037117E"/>
    <w:rsid w:val="003739D8"/>
    <w:rsid w:val="003742AC"/>
    <w:rsid w:val="00375474"/>
    <w:rsid w:val="00377CE1"/>
    <w:rsid w:val="00380032"/>
    <w:rsid w:val="003801D9"/>
    <w:rsid w:val="00380B82"/>
    <w:rsid w:val="0038548D"/>
    <w:rsid w:val="003858D0"/>
    <w:rsid w:val="00385BF0"/>
    <w:rsid w:val="00387A36"/>
    <w:rsid w:val="00390EC4"/>
    <w:rsid w:val="003922C4"/>
    <w:rsid w:val="003939FF"/>
    <w:rsid w:val="00393D55"/>
    <w:rsid w:val="003958F1"/>
    <w:rsid w:val="00395AF3"/>
    <w:rsid w:val="00396B88"/>
    <w:rsid w:val="0039728A"/>
    <w:rsid w:val="003A1400"/>
    <w:rsid w:val="003A2223"/>
    <w:rsid w:val="003A2A0F"/>
    <w:rsid w:val="003A45A1"/>
    <w:rsid w:val="003A53A4"/>
    <w:rsid w:val="003A5B0A"/>
    <w:rsid w:val="003A6BAC"/>
    <w:rsid w:val="003A7EF3"/>
    <w:rsid w:val="003B0545"/>
    <w:rsid w:val="003B159C"/>
    <w:rsid w:val="003B185C"/>
    <w:rsid w:val="003B2105"/>
    <w:rsid w:val="003B26DF"/>
    <w:rsid w:val="003B359D"/>
    <w:rsid w:val="003B369F"/>
    <w:rsid w:val="003B36A3"/>
    <w:rsid w:val="003B7FE5"/>
    <w:rsid w:val="003C0032"/>
    <w:rsid w:val="003C058C"/>
    <w:rsid w:val="003C0CDC"/>
    <w:rsid w:val="003C11C8"/>
    <w:rsid w:val="003C2702"/>
    <w:rsid w:val="003C2E1B"/>
    <w:rsid w:val="003C33CB"/>
    <w:rsid w:val="003C379E"/>
    <w:rsid w:val="003C3AC4"/>
    <w:rsid w:val="003C46B0"/>
    <w:rsid w:val="003C7806"/>
    <w:rsid w:val="003D0761"/>
    <w:rsid w:val="003D109F"/>
    <w:rsid w:val="003D10AD"/>
    <w:rsid w:val="003D1CA1"/>
    <w:rsid w:val="003D2092"/>
    <w:rsid w:val="003D2478"/>
    <w:rsid w:val="003D2FC4"/>
    <w:rsid w:val="003D3C45"/>
    <w:rsid w:val="003D42CC"/>
    <w:rsid w:val="003D45FC"/>
    <w:rsid w:val="003D5B1F"/>
    <w:rsid w:val="003D646D"/>
    <w:rsid w:val="003D798E"/>
    <w:rsid w:val="003E0674"/>
    <w:rsid w:val="003E15FA"/>
    <w:rsid w:val="003E3462"/>
    <w:rsid w:val="003E4C1F"/>
    <w:rsid w:val="003E54FC"/>
    <w:rsid w:val="003E55E4"/>
    <w:rsid w:val="003E6F4F"/>
    <w:rsid w:val="003E74E3"/>
    <w:rsid w:val="003E75BA"/>
    <w:rsid w:val="003F05C7"/>
    <w:rsid w:val="003F128C"/>
    <w:rsid w:val="003F2CD4"/>
    <w:rsid w:val="003F2F9C"/>
    <w:rsid w:val="003F3B63"/>
    <w:rsid w:val="003F4D56"/>
    <w:rsid w:val="003F6BBE"/>
    <w:rsid w:val="003F723F"/>
    <w:rsid w:val="003F72D1"/>
    <w:rsid w:val="004000E8"/>
    <w:rsid w:val="00402E2B"/>
    <w:rsid w:val="004031DE"/>
    <w:rsid w:val="004042E0"/>
    <w:rsid w:val="0040505D"/>
    <w:rsid w:val="0040512B"/>
    <w:rsid w:val="00405CA5"/>
    <w:rsid w:val="00407CD3"/>
    <w:rsid w:val="00410134"/>
    <w:rsid w:val="00410419"/>
    <w:rsid w:val="00410B72"/>
    <w:rsid w:val="00410B7B"/>
    <w:rsid w:val="00410F18"/>
    <w:rsid w:val="004116F0"/>
    <w:rsid w:val="0041263E"/>
    <w:rsid w:val="004130C5"/>
    <w:rsid w:val="0041352C"/>
    <w:rsid w:val="00413AAC"/>
    <w:rsid w:val="00415326"/>
    <w:rsid w:val="004154C5"/>
    <w:rsid w:val="004176EB"/>
    <w:rsid w:val="00421105"/>
    <w:rsid w:val="00422190"/>
    <w:rsid w:val="004238C9"/>
    <w:rsid w:val="004241FD"/>
    <w:rsid w:val="004242F4"/>
    <w:rsid w:val="00425BC6"/>
    <w:rsid w:val="00425E68"/>
    <w:rsid w:val="00427248"/>
    <w:rsid w:val="004319E2"/>
    <w:rsid w:val="00431D82"/>
    <w:rsid w:val="004320A9"/>
    <w:rsid w:val="00432C84"/>
    <w:rsid w:val="004337E0"/>
    <w:rsid w:val="00433868"/>
    <w:rsid w:val="00435FE8"/>
    <w:rsid w:val="00436268"/>
    <w:rsid w:val="00437447"/>
    <w:rsid w:val="004374E6"/>
    <w:rsid w:val="00437610"/>
    <w:rsid w:val="00437F19"/>
    <w:rsid w:val="00441A92"/>
    <w:rsid w:val="004426DE"/>
    <w:rsid w:val="00444F56"/>
    <w:rsid w:val="00446488"/>
    <w:rsid w:val="004517AA"/>
    <w:rsid w:val="00452CAC"/>
    <w:rsid w:val="00453003"/>
    <w:rsid w:val="00453849"/>
    <w:rsid w:val="00457565"/>
    <w:rsid w:val="00457B71"/>
    <w:rsid w:val="00463CA6"/>
    <w:rsid w:val="004644EB"/>
    <w:rsid w:val="004649C8"/>
    <w:rsid w:val="00465F3A"/>
    <w:rsid w:val="004669E2"/>
    <w:rsid w:val="00467E2F"/>
    <w:rsid w:val="004704DF"/>
    <w:rsid w:val="00470C31"/>
    <w:rsid w:val="00472C22"/>
    <w:rsid w:val="004734D0"/>
    <w:rsid w:val="00473EC8"/>
    <w:rsid w:val="0047556B"/>
    <w:rsid w:val="004758BD"/>
    <w:rsid w:val="00476209"/>
    <w:rsid w:val="00476284"/>
    <w:rsid w:val="0047657B"/>
    <w:rsid w:val="00476B57"/>
    <w:rsid w:val="00477768"/>
    <w:rsid w:val="004806E3"/>
    <w:rsid w:val="00483745"/>
    <w:rsid w:val="00483CC1"/>
    <w:rsid w:val="0048407E"/>
    <w:rsid w:val="0048568A"/>
    <w:rsid w:val="00485C41"/>
    <w:rsid w:val="00485DBF"/>
    <w:rsid w:val="004860E6"/>
    <w:rsid w:val="00486318"/>
    <w:rsid w:val="0049026C"/>
    <w:rsid w:val="00492BC5"/>
    <w:rsid w:val="00492D58"/>
    <w:rsid w:val="00495A95"/>
    <w:rsid w:val="004964F1"/>
    <w:rsid w:val="004A1635"/>
    <w:rsid w:val="004A16BC"/>
    <w:rsid w:val="004A1C96"/>
    <w:rsid w:val="004A29D4"/>
    <w:rsid w:val="004A2A89"/>
    <w:rsid w:val="004A2B94"/>
    <w:rsid w:val="004A5268"/>
    <w:rsid w:val="004A5547"/>
    <w:rsid w:val="004A6782"/>
    <w:rsid w:val="004B1EB4"/>
    <w:rsid w:val="004B29D1"/>
    <w:rsid w:val="004B3291"/>
    <w:rsid w:val="004B556D"/>
    <w:rsid w:val="004B7C0C"/>
    <w:rsid w:val="004C2EA6"/>
    <w:rsid w:val="004C323A"/>
    <w:rsid w:val="004C3898"/>
    <w:rsid w:val="004C6DFE"/>
    <w:rsid w:val="004D36B1"/>
    <w:rsid w:val="004D5745"/>
    <w:rsid w:val="004D742C"/>
    <w:rsid w:val="004D796E"/>
    <w:rsid w:val="004D7EBD"/>
    <w:rsid w:val="004E10AB"/>
    <w:rsid w:val="004E2680"/>
    <w:rsid w:val="004E28F9"/>
    <w:rsid w:val="004E3357"/>
    <w:rsid w:val="004E462E"/>
    <w:rsid w:val="004E56DC"/>
    <w:rsid w:val="004E76F4"/>
    <w:rsid w:val="004F0132"/>
    <w:rsid w:val="004F0B4E"/>
    <w:rsid w:val="004F0B6C"/>
    <w:rsid w:val="004F1224"/>
    <w:rsid w:val="004F138A"/>
    <w:rsid w:val="004F1E5A"/>
    <w:rsid w:val="004F2078"/>
    <w:rsid w:val="004F40C6"/>
    <w:rsid w:val="004F44BE"/>
    <w:rsid w:val="004F491F"/>
    <w:rsid w:val="004F4DA3"/>
    <w:rsid w:val="004F6C6C"/>
    <w:rsid w:val="004F729D"/>
    <w:rsid w:val="004F730C"/>
    <w:rsid w:val="005000AF"/>
    <w:rsid w:val="00500A19"/>
    <w:rsid w:val="00501540"/>
    <w:rsid w:val="00502025"/>
    <w:rsid w:val="00502C68"/>
    <w:rsid w:val="00502D73"/>
    <w:rsid w:val="005046DA"/>
    <w:rsid w:val="00505C27"/>
    <w:rsid w:val="00505ECC"/>
    <w:rsid w:val="00506557"/>
    <w:rsid w:val="0050677A"/>
    <w:rsid w:val="005072CE"/>
    <w:rsid w:val="00507893"/>
    <w:rsid w:val="005108D8"/>
    <w:rsid w:val="005116F9"/>
    <w:rsid w:val="00512B04"/>
    <w:rsid w:val="00513FCF"/>
    <w:rsid w:val="005153A7"/>
    <w:rsid w:val="00515AE5"/>
    <w:rsid w:val="00516D60"/>
    <w:rsid w:val="00516FAD"/>
    <w:rsid w:val="00517442"/>
    <w:rsid w:val="00517503"/>
    <w:rsid w:val="005219CF"/>
    <w:rsid w:val="00522C75"/>
    <w:rsid w:val="005243DB"/>
    <w:rsid w:val="00526E90"/>
    <w:rsid w:val="0052771A"/>
    <w:rsid w:val="00531534"/>
    <w:rsid w:val="005329FB"/>
    <w:rsid w:val="0053355F"/>
    <w:rsid w:val="005338D0"/>
    <w:rsid w:val="00534B59"/>
    <w:rsid w:val="00534F50"/>
    <w:rsid w:val="00536759"/>
    <w:rsid w:val="005367C3"/>
    <w:rsid w:val="00536D88"/>
    <w:rsid w:val="00537C62"/>
    <w:rsid w:val="00543234"/>
    <w:rsid w:val="00543984"/>
    <w:rsid w:val="0054462F"/>
    <w:rsid w:val="00544BAC"/>
    <w:rsid w:val="00546970"/>
    <w:rsid w:val="0055145C"/>
    <w:rsid w:val="00554E19"/>
    <w:rsid w:val="00555E3A"/>
    <w:rsid w:val="005565C7"/>
    <w:rsid w:val="005574F9"/>
    <w:rsid w:val="0056121F"/>
    <w:rsid w:val="0056138C"/>
    <w:rsid w:val="005613C4"/>
    <w:rsid w:val="00563C8D"/>
    <w:rsid w:val="00565D18"/>
    <w:rsid w:val="00566E86"/>
    <w:rsid w:val="00567E1E"/>
    <w:rsid w:val="005702FB"/>
    <w:rsid w:val="00571171"/>
    <w:rsid w:val="005711B9"/>
    <w:rsid w:val="00571BFF"/>
    <w:rsid w:val="00572505"/>
    <w:rsid w:val="005730C2"/>
    <w:rsid w:val="00574D55"/>
    <w:rsid w:val="00577B3F"/>
    <w:rsid w:val="005800E3"/>
    <w:rsid w:val="00580202"/>
    <w:rsid w:val="005802C2"/>
    <w:rsid w:val="00581DE2"/>
    <w:rsid w:val="00582809"/>
    <w:rsid w:val="00584E55"/>
    <w:rsid w:val="005874A0"/>
    <w:rsid w:val="005875C9"/>
    <w:rsid w:val="0058798C"/>
    <w:rsid w:val="005900FA"/>
    <w:rsid w:val="005905D4"/>
    <w:rsid w:val="0059101A"/>
    <w:rsid w:val="00591E55"/>
    <w:rsid w:val="005935A4"/>
    <w:rsid w:val="00594252"/>
    <w:rsid w:val="005948C2"/>
    <w:rsid w:val="00594E97"/>
    <w:rsid w:val="00595DCA"/>
    <w:rsid w:val="00596ABE"/>
    <w:rsid w:val="0059779B"/>
    <w:rsid w:val="005A12D3"/>
    <w:rsid w:val="005A209A"/>
    <w:rsid w:val="005A2347"/>
    <w:rsid w:val="005A2A1F"/>
    <w:rsid w:val="005A333F"/>
    <w:rsid w:val="005A6399"/>
    <w:rsid w:val="005A662D"/>
    <w:rsid w:val="005A6C45"/>
    <w:rsid w:val="005A78CA"/>
    <w:rsid w:val="005B045C"/>
    <w:rsid w:val="005B240B"/>
    <w:rsid w:val="005B28BD"/>
    <w:rsid w:val="005B35D7"/>
    <w:rsid w:val="005B392A"/>
    <w:rsid w:val="005B3AA3"/>
    <w:rsid w:val="005B4A44"/>
    <w:rsid w:val="005B4EEA"/>
    <w:rsid w:val="005B6F83"/>
    <w:rsid w:val="005B7549"/>
    <w:rsid w:val="005C5143"/>
    <w:rsid w:val="005C5A4F"/>
    <w:rsid w:val="005C6BCE"/>
    <w:rsid w:val="005C74FB"/>
    <w:rsid w:val="005C7752"/>
    <w:rsid w:val="005C7F26"/>
    <w:rsid w:val="005D1602"/>
    <w:rsid w:val="005D1F90"/>
    <w:rsid w:val="005D259C"/>
    <w:rsid w:val="005D4FEE"/>
    <w:rsid w:val="005D5109"/>
    <w:rsid w:val="005D510C"/>
    <w:rsid w:val="005D7306"/>
    <w:rsid w:val="005E01CD"/>
    <w:rsid w:val="005E07AB"/>
    <w:rsid w:val="005E385F"/>
    <w:rsid w:val="005E5B81"/>
    <w:rsid w:val="005E5C3C"/>
    <w:rsid w:val="005E74BE"/>
    <w:rsid w:val="005E79D7"/>
    <w:rsid w:val="005F2444"/>
    <w:rsid w:val="005F2CB1"/>
    <w:rsid w:val="005F2D35"/>
    <w:rsid w:val="005F2EA7"/>
    <w:rsid w:val="005F3025"/>
    <w:rsid w:val="005F3613"/>
    <w:rsid w:val="005F4D03"/>
    <w:rsid w:val="005F55D8"/>
    <w:rsid w:val="005F60EF"/>
    <w:rsid w:val="005F618C"/>
    <w:rsid w:val="005F70BD"/>
    <w:rsid w:val="005F784C"/>
    <w:rsid w:val="00600E70"/>
    <w:rsid w:val="00600FEB"/>
    <w:rsid w:val="00601906"/>
    <w:rsid w:val="0060283C"/>
    <w:rsid w:val="00603314"/>
    <w:rsid w:val="00603BE4"/>
    <w:rsid w:val="00604A23"/>
    <w:rsid w:val="00604F14"/>
    <w:rsid w:val="00605B0D"/>
    <w:rsid w:val="00605F62"/>
    <w:rsid w:val="00605FF4"/>
    <w:rsid w:val="00607C83"/>
    <w:rsid w:val="006102C9"/>
    <w:rsid w:val="00611B83"/>
    <w:rsid w:val="00612656"/>
    <w:rsid w:val="00613257"/>
    <w:rsid w:val="0061357A"/>
    <w:rsid w:val="006173DF"/>
    <w:rsid w:val="0062030C"/>
    <w:rsid w:val="00620A71"/>
    <w:rsid w:val="00620CA9"/>
    <w:rsid w:val="00620D80"/>
    <w:rsid w:val="00620DD6"/>
    <w:rsid w:val="006211C2"/>
    <w:rsid w:val="006222DA"/>
    <w:rsid w:val="006234A6"/>
    <w:rsid w:val="00624D23"/>
    <w:rsid w:val="006251C7"/>
    <w:rsid w:val="00627ADC"/>
    <w:rsid w:val="00630001"/>
    <w:rsid w:val="006311B3"/>
    <w:rsid w:val="00632415"/>
    <w:rsid w:val="0063284C"/>
    <w:rsid w:val="0063309B"/>
    <w:rsid w:val="00633CE6"/>
    <w:rsid w:val="00634244"/>
    <w:rsid w:val="006345DA"/>
    <w:rsid w:val="00636398"/>
    <w:rsid w:val="006368D3"/>
    <w:rsid w:val="006377EC"/>
    <w:rsid w:val="00640405"/>
    <w:rsid w:val="0064151F"/>
    <w:rsid w:val="00641533"/>
    <w:rsid w:val="0064208D"/>
    <w:rsid w:val="0064307A"/>
    <w:rsid w:val="00643449"/>
    <w:rsid w:val="00643475"/>
    <w:rsid w:val="0064396A"/>
    <w:rsid w:val="0064440D"/>
    <w:rsid w:val="00645E14"/>
    <w:rsid w:val="0064624E"/>
    <w:rsid w:val="00647703"/>
    <w:rsid w:val="00650AB9"/>
    <w:rsid w:val="00651C75"/>
    <w:rsid w:val="00651D72"/>
    <w:rsid w:val="006532C0"/>
    <w:rsid w:val="0065396F"/>
    <w:rsid w:val="00655733"/>
    <w:rsid w:val="00655ACD"/>
    <w:rsid w:val="00656520"/>
    <w:rsid w:val="00656A92"/>
    <w:rsid w:val="00656D85"/>
    <w:rsid w:val="00656DDE"/>
    <w:rsid w:val="0066011D"/>
    <w:rsid w:val="006602F0"/>
    <w:rsid w:val="006607C0"/>
    <w:rsid w:val="0066089E"/>
    <w:rsid w:val="00660F82"/>
    <w:rsid w:val="006613A6"/>
    <w:rsid w:val="00662629"/>
    <w:rsid w:val="006627A2"/>
    <w:rsid w:val="00662C02"/>
    <w:rsid w:val="006634E6"/>
    <w:rsid w:val="00664FB1"/>
    <w:rsid w:val="006655EE"/>
    <w:rsid w:val="00665DAE"/>
    <w:rsid w:val="00665E48"/>
    <w:rsid w:val="00665F6A"/>
    <w:rsid w:val="00665FF3"/>
    <w:rsid w:val="00667EE7"/>
    <w:rsid w:val="00670922"/>
    <w:rsid w:val="00670BE1"/>
    <w:rsid w:val="0067218F"/>
    <w:rsid w:val="006723DA"/>
    <w:rsid w:val="006741F2"/>
    <w:rsid w:val="006747D9"/>
    <w:rsid w:val="00674CC3"/>
    <w:rsid w:val="00675C72"/>
    <w:rsid w:val="00675F19"/>
    <w:rsid w:val="006762BF"/>
    <w:rsid w:val="006764C3"/>
    <w:rsid w:val="00676ECC"/>
    <w:rsid w:val="006771F9"/>
    <w:rsid w:val="00677403"/>
    <w:rsid w:val="006776D7"/>
    <w:rsid w:val="006776EC"/>
    <w:rsid w:val="00681003"/>
    <w:rsid w:val="006817C9"/>
    <w:rsid w:val="006839B5"/>
    <w:rsid w:val="00683ECE"/>
    <w:rsid w:val="0068471D"/>
    <w:rsid w:val="006848CD"/>
    <w:rsid w:val="006858A0"/>
    <w:rsid w:val="00686808"/>
    <w:rsid w:val="00686D9A"/>
    <w:rsid w:val="0069115D"/>
    <w:rsid w:val="006913FB"/>
    <w:rsid w:val="006941E4"/>
    <w:rsid w:val="00695164"/>
    <w:rsid w:val="006956BD"/>
    <w:rsid w:val="00695FC2"/>
    <w:rsid w:val="00696388"/>
    <w:rsid w:val="00696949"/>
    <w:rsid w:val="00696ADC"/>
    <w:rsid w:val="00697052"/>
    <w:rsid w:val="00697BDF"/>
    <w:rsid w:val="006A10B2"/>
    <w:rsid w:val="006A3143"/>
    <w:rsid w:val="006A3D79"/>
    <w:rsid w:val="006A46FB"/>
    <w:rsid w:val="006A5891"/>
    <w:rsid w:val="006A5E28"/>
    <w:rsid w:val="006A6659"/>
    <w:rsid w:val="006A697B"/>
    <w:rsid w:val="006A7AFF"/>
    <w:rsid w:val="006A7B05"/>
    <w:rsid w:val="006B0D24"/>
    <w:rsid w:val="006B1816"/>
    <w:rsid w:val="006B1E72"/>
    <w:rsid w:val="006B2099"/>
    <w:rsid w:val="006B28C6"/>
    <w:rsid w:val="006B3079"/>
    <w:rsid w:val="006B50CF"/>
    <w:rsid w:val="006B694F"/>
    <w:rsid w:val="006B69B4"/>
    <w:rsid w:val="006C03B8"/>
    <w:rsid w:val="006C14C0"/>
    <w:rsid w:val="006C5EC9"/>
    <w:rsid w:val="006C6059"/>
    <w:rsid w:val="006C6927"/>
    <w:rsid w:val="006C7522"/>
    <w:rsid w:val="006D0D96"/>
    <w:rsid w:val="006D1F71"/>
    <w:rsid w:val="006D6F08"/>
    <w:rsid w:val="006E062C"/>
    <w:rsid w:val="006E0CC5"/>
    <w:rsid w:val="006E28B7"/>
    <w:rsid w:val="006E3310"/>
    <w:rsid w:val="006E3669"/>
    <w:rsid w:val="006E4E39"/>
    <w:rsid w:val="006E551D"/>
    <w:rsid w:val="006E565E"/>
    <w:rsid w:val="006E5BC1"/>
    <w:rsid w:val="006E673D"/>
    <w:rsid w:val="006E7D3B"/>
    <w:rsid w:val="006F0CCB"/>
    <w:rsid w:val="006F1403"/>
    <w:rsid w:val="006F1B70"/>
    <w:rsid w:val="006F341D"/>
    <w:rsid w:val="006F3A6E"/>
    <w:rsid w:val="006F3CDE"/>
    <w:rsid w:val="006F58D4"/>
    <w:rsid w:val="006F65F6"/>
    <w:rsid w:val="006F6F1E"/>
    <w:rsid w:val="00701983"/>
    <w:rsid w:val="00702D3A"/>
    <w:rsid w:val="0070346E"/>
    <w:rsid w:val="007036E6"/>
    <w:rsid w:val="00704EDB"/>
    <w:rsid w:val="0070537F"/>
    <w:rsid w:val="00706101"/>
    <w:rsid w:val="00706E4E"/>
    <w:rsid w:val="00707072"/>
    <w:rsid w:val="00707D61"/>
    <w:rsid w:val="00710CBF"/>
    <w:rsid w:val="00712287"/>
    <w:rsid w:val="0071242E"/>
    <w:rsid w:val="00712772"/>
    <w:rsid w:val="00712DF4"/>
    <w:rsid w:val="00713419"/>
    <w:rsid w:val="00713446"/>
    <w:rsid w:val="00713894"/>
    <w:rsid w:val="00713960"/>
    <w:rsid w:val="00713A89"/>
    <w:rsid w:val="007148D3"/>
    <w:rsid w:val="00715B9A"/>
    <w:rsid w:val="00717EE1"/>
    <w:rsid w:val="00721593"/>
    <w:rsid w:val="00721626"/>
    <w:rsid w:val="00722660"/>
    <w:rsid w:val="00722CDD"/>
    <w:rsid w:val="00724463"/>
    <w:rsid w:val="00726EA6"/>
    <w:rsid w:val="00727208"/>
    <w:rsid w:val="00727680"/>
    <w:rsid w:val="00727F23"/>
    <w:rsid w:val="007348B1"/>
    <w:rsid w:val="00734B23"/>
    <w:rsid w:val="00735B71"/>
    <w:rsid w:val="007362A6"/>
    <w:rsid w:val="00736D7D"/>
    <w:rsid w:val="00737BD3"/>
    <w:rsid w:val="00737F85"/>
    <w:rsid w:val="007408F0"/>
    <w:rsid w:val="00740E58"/>
    <w:rsid w:val="00741966"/>
    <w:rsid w:val="00742B4F"/>
    <w:rsid w:val="007433F8"/>
    <w:rsid w:val="0074386C"/>
    <w:rsid w:val="0074405B"/>
    <w:rsid w:val="007445A0"/>
    <w:rsid w:val="0074524B"/>
    <w:rsid w:val="00747C5C"/>
    <w:rsid w:val="00747D8B"/>
    <w:rsid w:val="007506AF"/>
    <w:rsid w:val="00751228"/>
    <w:rsid w:val="0075193B"/>
    <w:rsid w:val="007531DB"/>
    <w:rsid w:val="007560EA"/>
    <w:rsid w:val="007571E1"/>
    <w:rsid w:val="00757DBF"/>
    <w:rsid w:val="007604B2"/>
    <w:rsid w:val="00760FCB"/>
    <w:rsid w:val="00762737"/>
    <w:rsid w:val="00762FB8"/>
    <w:rsid w:val="00763069"/>
    <w:rsid w:val="00763AD2"/>
    <w:rsid w:val="00763BC8"/>
    <w:rsid w:val="00765281"/>
    <w:rsid w:val="00765899"/>
    <w:rsid w:val="00766BAD"/>
    <w:rsid w:val="00766E11"/>
    <w:rsid w:val="007730BD"/>
    <w:rsid w:val="00773C0A"/>
    <w:rsid w:val="007755F2"/>
    <w:rsid w:val="00776469"/>
    <w:rsid w:val="00776971"/>
    <w:rsid w:val="00776EAB"/>
    <w:rsid w:val="0077725D"/>
    <w:rsid w:val="00780BFD"/>
    <w:rsid w:val="0078177E"/>
    <w:rsid w:val="007820AF"/>
    <w:rsid w:val="0078304C"/>
    <w:rsid w:val="00783673"/>
    <w:rsid w:val="00785490"/>
    <w:rsid w:val="00790F2A"/>
    <w:rsid w:val="007925EA"/>
    <w:rsid w:val="00793CD8"/>
    <w:rsid w:val="0079532B"/>
    <w:rsid w:val="00795BA3"/>
    <w:rsid w:val="00795C92"/>
    <w:rsid w:val="00795CAC"/>
    <w:rsid w:val="00796231"/>
    <w:rsid w:val="00796845"/>
    <w:rsid w:val="007A0412"/>
    <w:rsid w:val="007A068F"/>
    <w:rsid w:val="007A1B4C"/>
    <w:rsid w:val="007A1CB3"/>
    <w:rsid w:val="007A306F"/>
    <w:rsid w:val="007A36B6"/>
    <w:rsid w:val="007A43A6"/>
    <w:rsid w:val="007A529A"/>
    <w:rsid w:val="007A58A6"/>
    <w:rsid w:val="007A7BDD"/>
    <w:rsid w:val="007B1B6A"/>
    <w:rsid w:val="007B231D"/>
    <w:rsid w:val="007B3D2D"/>
    <w:rsid w:val="007B41E4"/>
    <w:rsid w:val="007B5007"/>
    <w:rsid w:val="007B50AE"/>
    <w:rsid w:val="007B5114"/>
    <w:rsid w:val="007B51DF"/>
    <w:rsid w:val="007B5CBC"/>
    <w:rsid w:val="007B624B"/>
    <w:rsid w:val="007B635B"/>
    <w:rsid w:val="007B7CDE"/>
    <w:rsid w:val="007C05DD"/>
    <w:rsid w:val="007C0646"/>
    <w:rsid w:val="007C2DC6"/>
    <w:rsid w:val="007C3D18"/>
    <w:rsid w:val="007C4920"/>
    <w:rsid w:val="007C60BF"/>
    <w:rsid w:val="007C6A07"/>
    <w:rsid w:val="007C75A1"/>
    <w:rsid w:val="007C77A5"/>
    <w:rsid w:val="007C7F07"/>
    <w:rsid w:val="007D04E5"/>
    <w:rsid w:val="007D311E"/>
    <w:rsid w:val="007D3F4F"/>
    <w:rsid w:val="007D5901"/>
    <w:rsid w:val="007D6C67"/>
    <w:rsid w:val="007D7526"/>
    <w:rsid w:val="007E0653"/>
    <w:rsid w:val="007E27CF"/>
    <w:rsid w:val="007E2F81"/>
    <w:rsid w:val="007E3662"/>
    <w:rsid w:val="007E4610"/>
    <w:rsid w:val="007E4715"/>
    <w:rsid w:val="007E4B22"/>
    <w:rsid w:val="007E505B"/>
    <w:rsid w:val="007E6373"/>
    <w:rsid w:val="007E7091"/>
    <w:rsid w:val="007F3C98"/>
    <w:rsid w:val="007F5720"/>
    <w:rsid w:val="007F77D6"/>
    <w:rsid w:val="008015DF"/>
    <w:rsid w:val="008020FE"/>
    <w:rsid w:val="00802749"/>
    <w:rsid w:val="008039B5"/>
    <w:rsid w:val="00803FAE"/>
    <w:rsid w:val="0080605F"/>
    <w:rsid w:val="00806F4B"/>
    <w:rsid w:val="0080763E"/>
    <w:rsid w:val="00807786"/>
    <w:rsid w:val="008104DC"/>
    <w:rsid w:val="0081132E"/>
    <w:rsid w:val="00811661"/>
    <w:rsid w:val="00811FCB"/>
    <w:rsid w:val="0081252B"/>
    <w:rsid w:val="00812962"/>
    <w:rsid w:val="008141E0"/>
    <w:rsid w:val="0081456A"/>
    <w:rsid w:val="008158D6"/>
    <w:rsid w:val="00815EBA"/>
    <w:rsid w:val="00816B4A"/>
    <w:rsid w:val="00817196"/>
    <w:rsid w:val="00817A4D"/>
    <w:rsid w:val="00817EDE"/>
    <w:rsid w:val="00821720"/>
    <w:rsid w:val="008235DB"/>
    <w:rsid w:val="00823DE5"/>
    <w:rsid w:val="00824AB4"/>
    <w:rsid w:val="00824E9F"/>
    <w:rsid w:val="00825C42"/>
    <w:rsid w:val="00825D25"/>
    <w:rsid w:val="00827D6F"/>
    <w:rsid w:val="008300C8"/>
    <w:rsid w:val="008304CD"/>
    <w:rsid w:val="0083220E"/>
    <w:rsid w:val="008335B1"/>
    <w:rsid w:val="00834972"/>
    <w:rsid w:val="00835DD6"/>
    <w:rsid w:val="008376AC"/>
    <w:rsid w:val="00841B0A"/>
    <w:rsid w:val="0084221B"/>
    <w:rsid w:val="0084405D"/>
    <w:rsid w:val="008441EB"/>
    <w:rsid w:val="00844241"/>
    <w:rsid w:val="008444E8"/>
    <w:rsid w:val="00844E80"/>
    <w:rsid w:val="008465A3"/>
    <w:rsid w:val="008468D4"/>
    <w:rsid w:val="00846FE7"/>
    <w:rsid w:val="0084789E"/>
    <w:rsid w:val="00847D0C"/>
    <w:rsid w:val="00850CEC"/>
    <w:rsid w:val="00850E36"/>
    <w:rsid w:val="00850E45"/>
    <w:rsid w:val="008533E2"/>
    <w:rsid w:val="0085347B"/>
    <w:rsid w:val="008548F5"/>
    <w:rsid w:val="00855C9F"/>
    <w:rsid w:val="00855FCE"/>
    <w:rsid w:val="00856498"/>
    <w:rsid w:val="00856911"/>
    <w:rsid w:val="00856C5F"/>
    <w:rsid w:val="00863D18"/>
    <w:rsid w:val="00865647"/>
    <w:rsid w:val="0086574E"/>
    <w:rsid w:val="00867163"/>
    <w:rsid w:val="008677FD"/>
    <w:rsid w:val="00867B56"/>
    <w:rsid w:val="00870077"/>
    <w:rsid w:val="008706D4"/>
    <w:rsid w:val="00870F8A"/>
    <w:rsid w:val="008719A4"/>
    <w:rsid w:val="00871D23"/>
    <w:rsid w:val="00872522"/>
    <w:rsid w:val="00872782"/>
    <w:rsid w:val="00874312"/>
    <w:rsid w:val="0087437C"/>
    <w:rsid w:val="00875CD7"/>
    <w:rsid w:val="0087608E"/>
    <w:rsid w:val="00876B4D"/>
    <w:rsid w:val="00876D5E"/>
    <w:rsid w:val="008771C7"/>
    <w:rsid w:val="00877F18"/>
    <w:rsid w:val="008806B5"/>
    <w:rsid w:val="00880BBE"/>
    <w:rsid w:val="00881496"/>
    <w:rsid w:val="008831AD"/>
    <w:rsid w:val="00883680"/>
    <w:rsid w:val="008850EF"/>
    <w:rsid w:val="00885820"/>
    <w:rsid w:val="0088638F"/>
    <w:rsid w:val="00891466"/>
    <w:rsid w:val="00894A88"/>
    <w:rsid w:val="00895386"/>
    <w:rsid w:val="00896D3D"/>
    <w:rsid w:val="008A0A25"/>
    <w:rsid w:val="008A21FF"/>
    <w:rsid w:val="008A2CE2"/>
    <w:rsid w:val="008A30AC"/>
    <w:rsid w:val="008A32C3"/>
    <w:rsid w:val="008A3F81"/>
    <w:rsid w:val="008A41F4"/>
    <w:rsid w:val="008A44B8"/>
    <w:rsid w:val="008A4CE1"/>
    <w:rsid w:val="008A51A8"/>
    <w:rsid w:val="008A54C7"/>
    <w:rsid w:val="008A65C0"/>
    <w:rsid w:val="008A77D8"/>
    <w:rsid w:val="008B0483"/>
    <w:rsid w:val="008B0C02"/>
    <w:rsid w:val="008B120C"/>
    <w:rsid w:val="008B245A"/>
    <w:rsid w:val="008B2BCE"/>
    <w:rsid w:val="008B4B29"/>
    <w:rsid w:val="008B51A0"/>
    <w:rsid w:val="008B592A"/>
    <w:rsid w:val="008B675A"/>
    <w:rsid w:val="008B69D2"/>
    <w:rsid w:val="008B7B5C"/>
    <w:rsid w:val="008B7CC2"/>
    <w:rsid w:val="008C0281"/>
    <w:rsid w:val="008C0C99"/>
    <w:rsid w:val="008C112A"/>
    <w:rsid w:val="008C2017"/>
    <w:rsid w:val="008C2398"/>
    <w:rsid w:val="008C2AAD"/>
    <w:rsid w:val="008C4958"/>
    <w:rsid w:val="008C4BAA"/>
    <w:rsid w:val="008C6AE8"/>
    <w:rsid w:val="008C741D"/>
    <w:rsid w:val="008C7573"/>
    <w:rsid w:val="008C7783"/>
    <w:rsid w:val="008D02F5"/>
    <w:rsid w:val="008D0DB1"/>
    <w:rsid w:val="008D2EB2"/>
    <w:rsid w:val="008D34F1"/>
    <w:rsid w:val="008D39D8"/>
    <w:rsid w:val="008D4320"/>
    <w:rsid w:val="008D491D"/>
    <w:rsid w:val="008D52DC"/>
    <w:rsid w:val="008D6D1A"/>
    <w:rsid w:val="008E029F"/>
    <w:rsid w:val="008E065E"/>
    <w:rsid w:val="008E0927"/>
    <w:rsid w:val="008E1909"/>
    <w:rsid w:val="008E355A"/>
    <w:rsid w:val="008E44B8"/>
    <w:rsid w:val="008E5EA3"/>
    <w:rsid w:val="008E5F79"/>
    <w:rsid w:val="008F04D1"/>
    <w:rsid w:val="008F0C21"/>
    <w:rsid w:val="008F1EAB"/>
    <w:rsid w:val="008F2133"/>
    <w:rsid w:val="008F2EED"/>
    <w:rsid w:val="008F33DC"/>
    <w:rsid w:val="008F40F2"/>
    <w:rsid w:val="008F477F"/>
    <w:rsid w:val="008F5E2E"/>
    <w:rsid w:val="008F600C"/>
    <w:rsid w:val="00900E50"/>
    <w:rsid w:val="00902350"/>
    <w:rsid w:val="00902E42"/>
    <w:rsid w:val="0090336B"/>
    <w:rsid w:val="009038A0"/>
    <w:rsid w:val="009053AA"/>
    <w:rsid w:val="00905736"/>
    <w:rsid w:val="00905E82"/>
    <w:rsid w:val="009061DE"/>
    <w:rsid w:val="00906939"/>
    <w:rsid w:val="009075B9"/>
    <w:rsid w:val="0091039D"/>
    <w:rsid w:val="00910B7D"/>
    <w:rsid w:val="00911DFB"/>
    <w:rsid w:val="00911F5A"/>
    <w:rsid w:val="009139D9"/>
    <w:rsid w:val="009140E8"/>
    <w:rsid w:val="0091463A"/>
    <w:rsid w:val="00914AD8"/>
    <w:rsid w:val="00915D25"/>
    <w:rsid w:val="0091601E"/>
    <w:rsid w:val="00916079"/>
    <w:rsid w:val="0091651D"/>
    <w:rsid w:val="00917CE9"/>
    <w:rsid w:val="00920BF2"/>
    <w:rsid w:val="00922010"/>
    <w:rsid w:val="009265E0"/>
    <w:rsid w:val="00926FEF"/>
    <w:rsid w:val="00927E6D"/>
    <w:rsid w:val="00931BD9"/>
    <w:rsid w:val="00933E23"/>
    <w:rsid w:val="009358C4"/>
    <w:rsid w:val="00935DB8"/>
    <w:rsid w:val="009368F3"/>
    <w:rsid w:val="00936A53"/>
    <w:rsid w:val="00936C07"/>
    <w:rsid w:val="009373EA"/>
    <w:rsid w:val="009403F9"/>
    <w:rsid w:val="00941636"/>
    <w:rsid w:val="00943742"/>
    <w:rsid w:val="00944573"/>
    <w:rsid w:val="00945C05"/>
    <w:rsid w:val="00946945"/>
    <w:rsid w:val="00946CFD"/>
    <w:rsid w:val="00947713"/>
    <w:rsid w:val="0095011B"/>
    <w:rsid w:val="009507EF"/>
    <w:rsid w:val="00950DE7"/>
    <w:rsid w:val="00951A46"/>
    <w:rsid w:val="009522A6"/>
    <w:rsid w:val="00953920"/>
    <w:rsid w:val="00953D47"/>
    <w:rsid w:val="009541D0"/>
    <w:rsid w:val="0095681E"/>
    <w:rsid w:val="009570A5"/>
    <w:rsid w:val="009572D4"/>
    <w:rsid w:val="00957C1F"/>
    <w:rsid w:val="00961729"/>
    <w:rsid w:val="00961921"/>
    <w:rsid w:val="009625DE"/>
    <w:rsid w:val="0096430A"/>
    <w:rsid w:val="009648F0"/>
    <w:rsid w:val="0096548A"/>
    <w:rsid w:val="0096554B"/>
    <w:rsid w:val="0096584A"/>
    <w:rsid w:val="00966F0D"/>
    <w:rsid w:val="00970C11"/>
    <w:rsid w:val="00971F08"/>
    <w:rsid w:val="00975113"/>
    <w:rsid w:val="0097603D"/>
    <w:rsid w:val="00976949"/>
    <w:rsid w:val="00977ACF"/>
    <w:rsid w:val="00980477"/>
    <w:rsid w:val="00980C74"/>
    <w:rsid w:val="00981A92"/>
    <w:rsid w:val="0098201E"/>
    <w:rsid w:val="00983FAB"/>
    <w:rsid w:val="00985253"/>
    <w:rsid w:val="009853B3"/>
    <w:rsid w:val="0098567E"/>
    <w:rsid w:val="009871CF"/>
    <w:rsid w:val="00990630"/>
    <w:rsid w:val="00990EB7"/>
    <w:rsid w:val="00991761"/>
    <w:rsid w:val="00992648"/>
    <w:rsid w:val="00993272"/>
    <w:rsid w:val="0099366C"/>
    <w:rsid w:val="00993A69"/>
    <w:rsid w:val="00994DCA"/>
    <w:rsid w:val="00994FA8"/>
    <w:rsid w:val="009960EC"/>
    <w:rsid w:val="009970DD"/>
    <w:rsid w:val="009A0FBA"/>
    <w:rsid w:val="009A1601"/>
    <w:rsid w:val="009A1FBB"/>
    <w:rsid w:val="009A215F"/>
    <w:rsid w:val="009A462D"/>
    <w:rsid w:val="009A5CBA"/>
    <w:rsid w:val="009A7F84"/>
    <w:rsid w:val="009B04DF"/>
    <w:rsid w:val="009B196C"/>
    <w:rsid w:val="009B1F30"/>
    <w:rsid w:val="009B327D"/>
    <w:rsid w:val="009B3AC2"/>
    <w:rsid w:val="009B4DF4"/>
    <w:rsid w:val="009B4E12"/>
    <w:rsid w:val="009B564E"/>
    <w:rsid w:val="009B5D3F"/>
    <w:rsid w:val="009B7E87"/>
    <w:rsid w:val="009C02B6"/>
    <w:rsid w:val="009C0F39"/>
    <w:rsid w:val="009C33C1"/>
    <w:rsid w:val="009C3823"/>
    <w:rsid w:val="009C403E"/>
    <w:rsid w:val="009C49EC"/>
    <w:rsid w:val="009C772C"/>
    <w:rsid w:val="009D27C9"/>
    <w:rsid w:val="009D2DC6"/>
    <w:rsid w:val="009D32C1"/>
    <w:rsid w:val="009D4FF0"/>
    <w:rsid w:val="009D51B1"/>
    <w:rsid w:val="009D555B"/>
    <w:rsid w:val="009D703C"/>
    <w:rsid w:val="009D718F"/>
    <w:rsid w:val="009E068F"/>
    <w:rsid w:val="009E14E0"/>
    <w:rsid w:val="009E301B"/>
    <w:rsid w:val="009E357E"/>
    <w:rsid w:val="009E35DB"/>
    <w:rsid w:val="009E47A3"/>
    <w:rsid w:val="009E62C1"/>
    <w:rsid w:val="009F08F3"/>
    <w:rsid w:val="009F1D4F"/>
    <w:rsid w:val="009F1ECE"/>
    <w:rsid w:val="009F2A95"/>
    <w:rsid w:val="009F2D53"/>
    <w:rsid w:val="009F344F"/>
    <w:rsid w:val="009F438B"/>
    <w:rsid w:val="009F5DC6"/>
    <w:rsid w:val="009F67E8"/>
    <w:rsid w:val="00A0064F"/>
    <w:rsid w:val="00A00B32"/>
    <w:rsid w:val="00A048A8"/>
    <w:rsid w:val="00A04F49"/>
    <w:rsid w:val="00A06563"/>
    <w:rsid w:val="00A07372"/>
    <w:rsid w:val="00A07F33"/>
    <w:rsid w:val="00A13E54"/>
    <w:rsid w:val="00A1500E"/>
    <w:rsid w:val="00A15202"/>
    <w:rsid w:val="00A15DB7"/>
    <w:rsid w:val="00A16ACA"/>
    <w:rsid w:val="00A17F63"/>
    <w:rsid w:val="00A2046A"/>
    <w:rsid w:val="00A2193B"/>
    <w:rsid w:val="00A21A0C"/>
    <w:rsid w:val="00A2351A"/>
    <w:rsid w:val="00A23E7E"/>
    <w:rsid w:val="00A264A9"/>
    <w:rsid w:val="00A2677D"/>
    <w:rsid w:val="00A26B42"/>
    <w:rsid w:val="00A26D81"/>
    <w:rsid w:val="00A27785"/>
    <w:rsid w:val="00A30187"/>
    <w:rsid w:val="00A3448A"/>
    <w:rsid w:val="00A34EB7"/>
    <w:rsid w:val="00A36185"/>
    <w:rsid w:val="00A36297"/>
    <w:rsid w:val="00A37111"/>
    <w:rsid w:val="00A40104"/>
    <w:rsid w:val="00A40236"/>
    <w:rsid w:val="00A4107B"/>
    <w:rsid w:val="00A4133C"/>
    <w:rsid w:val="00A41E2B"/>
    <w:rsid w:val="00A452F0"/>
    <w:rsid w:val="00A45B74"/>
    <w:rsid w:val="00A51466"/>
    <w:rsid w:val="00A51568"/>
    <w:rsid w:val="00A5264C"/>
    <w:rsid w:val="00A52E1D"/>
    <w:rsid w:val="00A53943"/>
    <w:rsid w:val="00A53B7A"/>
    <w:rsid w:val="00A5477C"/>
    <w:rsid w:val="00A55AFD"/>
    <w:rsid w:val="00A61499"/>
    <w:rsid w:val="00A61C8C"/>
    <w:rsid w:val="00A626D1"/>
    <w:rsid w:val="00A62A77"/>
    <w:rsid w:val="00A62ECE"/>
    <w:rsid w:val="00A63483"/>
    <w:rsid w:val="00A6363A"/>
    <w:rsid w:val="00A652C1"/>
    <w:rsid w:val="00A657D7"/>
    <w:rsid w:val="00A65B19"/>
    <w:rsid w:val="00A660AC"/>
    <w:rsid w:val="00A67E6C"/>
    <w:rsid w:val="00A706FC"/>
    <w:rsid w:val="00A70939"/>
    <w:rsid w:val="00A70A54"/>
    <w:rsid w:val="00A71B99"/>
    <w:rsid w:val="00A71C29"/>
    <w:rsid w:val="00A72BC9"/>
    <w:rsid w:val="00A732CB"/>
    <w:rsid w:val="00A739D0"/>
    <w:rsid w:val="00A73EA4"/>
    <w:rsid w:val="00A75BED"/>
    <w:rsid w:val="00A761D4"/>
    <w:rsid w:val="00A764CE"/>
    <w:rsid w:val="00A7763F"/>
    <w:rsid w:val="00A77BEA"/>
    <w:rsid w:val="00A77EC4"/>
    <w:rsid w:val="00A80441"/>
    <w:rsid w:val="00A83E38"/>
    <w:rsid w:val="00A86600"/>
    <w:rsid w:val="00A87FA7"/>
    <w:rsid w:val="00A916C9"/>
    <w:rsid w:val="00A91C62"/>
    <w:rsid w:val="00A91FC7"/>
    <w:rsid w:val="00A92879"/>
    <w:rsid w:val="00A92908"/>
    <w:rsid w:val="00A92C7A"/>
    <w:rsid w:val="00A94311"/>
    <w:rsid w:val="00A9442A"/>
    <w:rsid w:val="00A94666"/>
    <w:rsid w:val="00A97225"/>
    <w:rsid w:val="00A97549"/>
    <w:rsid w:val="00A9785E"/>
    <w:rsid w:val="00AA016F"/>
    <w:rsid w:val="00AA0C30"/>
    <w:rsid w:val="00AA1ED6"/>
    <w:rsid w:val="00AA21EC"/>
    <w:rsid w:val="00AA23D1"/>
    <w:rsid w:val="00AA260C"/>
    <w:rsid w:val="00AA38D7"/>
    <w:rsid w:val="00AA4279"/>
    <w:rsid w:val="00AA51D6"/>
    <w:rsid w:val="00AA63BA"/>
    <w:rsid w:val="00AA6A03"/>
    <w:rsid w:val="00AB017F"/>
    <w:rsid w:val="00AB0269"/>
    <w:rsid w:val="00AB0BC8"/>
    <w:rsid w:val="00AB10DA"/>
    <w:rsid w:val="00AB11CA"/>
    <w:rsid w:val="00AB14D9"/>
    <w:rsid w:val="00AB1841"/>
    <w:rsid w:val="00AB3C41"/>
    <w:rsid w:val="00AB4AB8"/>
    <w:rsid w:val="00AB4DAA"/>
    <w:rsid w:val="00AB4E95"/>
    <w:rsid w:val="00AB54D8"/>
    <w:rsid w:val="00AB655E"/>
    <w:rsid w:val="00AC007F"/>
    <w:rsid w:val="00AC2ECD"/>
    <w:rsid w:val="00AC3119"/>
    <w:rsid w:val="00AC33AD"/>
    <w:rsid w:val="00AC49FB"/>
    <w:rsid w:val="00AC4FAD"/>
    <w:rsid w:val="00AC5A10"/>
    <w:rsid w:val="00AD0182"/>
    <w:rsid w:val="00AD0AA3"/>
    <w:rsid w:val="00AD1952"/>
    <w:rsid w:val="00AD3F94"/>
    <w:rsid w:val="00AD4A5A"/>
    <w:rsid w:val="00AD5DC2"/>
    <w:rsid w:val="00AD6192"/>
    <w:rsid w:val="00AD67FE"/>
    <w:rsid w:val="00AE27AC"/>
    <w:rsid w:val="00AE3B36"/>
    <w:rsid w:val="00AE40E0"/>
    <w:rsid w:val="00AE4DBA"/>
    <w:rsid w:val="00AE4F07"/>
    <w:rsid w:val="00AE79A3"/>
    <w:rsid w:val="00AE7F5A"/>
    <w:rsid w:val="00AF0BFA"/>
    <w:rsid w:val="00AF13F7"/>
    <w:rsid w:val="00AF1C17"/>
    <w:rsid w:val="00AF1C5D"/>
    <w:rsid w:val="00AF42D7"/>
    <w:rsid w:val="00AF4961"/>
    <w:rsid w:val="00AF6C00"/>
    <w:rsid w:val="00AF6F2F"/>
    <w:rsid w:val="00B004AD"/>
    <w:rsid w:val="00B006FE"/>
    <w:rsid w:val="00B007CB"/>
    <w:rsid w:val="00B01B96"/>
    <w:rsid w:val="00B01DC9"/>
    <w:rsid w:val="00B02AA9"/>
    <w:rsid w:val="00B02F74"/>
    <w:rsid w:val="00B02F9A"/>
    <w:rsid w:val="00B02FA3"/>
    <w:rsid w:val="00B049AE"/>
    <w:rsid w:val="00B05084"/>
    <w:rsid w:val="00B05A6F"/>
    <w:rsid w:val="00B062BE"/>
    <w:rsid w:val="00B06F12"/>
    <w:rsid w:val="00B06F21"/>
    <w:rsid w:val="00B07938"/>
    <w:rsid w:val="00B114CE"/>
    <w:rsid w:val="00B12DE1"/>
    <w:rsid w:val="00B14F34"/>
    <w:rsid w:val="00B156EB"/>
    <w:rsid w:val="00B157F9"/>
    <w:rsid w:val="00B16444"/>
    <w:rsid w:val="00B167F1"/>
    <w:rsid w:val="00B17B03"/>
    <w:rsid w:val="00B20256"/>
    <w:rsid w:val="00B20D09"/>
    <w:rsid w:val="00B21786"/>
    <w:rsid w:val="00B22C9D"/>
    <w:rsid w:val="00B23437"/>
    <w:rsid w:val="00B2763F"/>
    <w:rsid w:val="00B27AAC"/>
    <w:rsid w:val="00B27DC3"/>
    <w:rsid w:val="00B30929"/>
    <w:rsid w:val="00B369AD"/>
    <w:rsid w:val="00B37066"/>
    <w:rsid w:val="00B372AA"/>
    <w:rsid w:val="00B37355"/>
    <w:rsid w:val="00B40445"/>
    <w:rsid w:val="00B41888"/>
    <w:rsid w:val="00B42BDB"/>
    <w:rsid w:val="00B44AA1"/>
    <w:rsid w:val="00B45A52"/>
    <w:rsid w:val="00B46175"/>
    <w:rsid w:val="00B500E0"/>
    <w:rsid w:val="00B5058B"/>
    <w:rsid w:val="00B51BBD"/>
    <w:rsid w:val="00B52FAD"/>
    <w:rsid w:val="00B56079"/>
    <w:rsid w:val="00B56296"/>
    <w:rsid w:val="00B5681C"/>
    <w:rsid w:val="00B6033E"/>
    <w:rsid w:val="00B60D56"/>
    <w:rsid w:val="00B617E6"/>
    <w:rsid w:val="00B6180A"/>
    <w:rsid w:val="00B61FC9"/>
    <w:rsid w:val="00B626FC"/>
    <w:rsid w:val="00B62AAA"/>
    <w:rsid w:val="00B62DC3"/>
    <w:rsid w:val="00B6374A"/>
    <w:rsid w:val="00B6428A"/>
    <w:rsid w:val="00B664C7"/>
    <w:rsid w:val="00B71B58"/>
    <w:rsid w:val="00B730B2"/>
    <w:rsid w:val="00B739F6"/>
    <w:rsid w:val="00B76915"/>
    <w:rsid w:val="00B76DD7"/>
    <w:rsid w:val="00B8117B"/>
    <w:rsid w:val="00B8126C"/>
    <w:rsid w:val="00B81A6C"/>
    <w:rsid w:val="00B81D70"/>
    <w:rsid w:val="00B843AE"/>
    <w:rsid w:val="00B85DE5"/>
    <w:rsid w:val="00B85FAE"/>
    <w:rsid w:val="00B90E65"/>
    <w:rsid w:val="00B90F73"/>
    <w:rsid w:val="00B92917"/>
    <w:rsid w:val="00B93B59"/>
    <w:rsid w:val="00B9406A"/>
    <w:rsid w:val="00B94A2F"/>
    <w:rsid w:val="00B95078"/>
    <w:rsid w:val="00B9550A"/>
    <w:rsid w:val="00B96258"/>
    <w:rsid w:val="00BA2280"/>
    <w:rsid w:val="00BA2A08"/>
    <w:rsid w:val="00BA56D2"/>
    <w:rsid w:val="00BA6440"/>
    <w:rsid w:val="00BA74F4"/>
    <w:rsid w:val="00BA76E0"/>
    <w:rsid w:val="00BA7CA5"/>
    <w:rsid w:val="00BB0186"/>
    <w:rsid w:val="00BB212F"/>
    <w:rsid w:val="00BB2A25"/>
    <w:rsid w:val="00BB51E9"/>
    <w:rsid w:val="00BB56BD"/>
    <w:rsid w:val="00BB6BD7"/>
    <w:rsid w:val="00BB6D94"/>
    <w:rsid w:val="00BB78D4"/>
    <w:rsid w:val="00BB7C49"/>
    <w:rsid w:val="00BC0FDC"/>
    <w:rsid w:val="00BC1809"/>
    <w:rsid w:val="00BC20D3"/>
    <w:rsid w:val="00BC2238"/>
    <w:rsid w:val="00BC3053"/>
    <w:rsid w:val="00BC4D2E"/>
    <w:rsid w:val="00BC642C"/>
    <w:rsid w:val="00BC6A51"/>
    <w:rsid w:val="00BC6E25"/>
    <w:rsid w:val="00BD08B5"/>
    <w:rsid w:val="00BD46A8"/>
    <w:rsid w:val="00BD48AC"/>
    <w:rsid w:val="00BD4CEB"/>
    <w:rsid w:val="00BD5146"/>
    <w:rsid w:val="00BD5F1A"/>
    <w:rsid w:val="00BE1234"/>
    <w:rsid w:val="00BE2FA6"/>
    <w:rsid w:val="00BE333F"/>
    <w:rsid w:val="00BE4F7A"/>
    <w:rsid w:val="00BE7406"/>
    <w:rsid w:val="00BE741C"/>
    <w:rsid w:val="00BE7603"/>
    <w:rsid w:val="00BF29A3"/>
    <w:rsid w:val="00BF3279"/>
    <w:rsid w:val="00BF6704"/>
    <w:rsid w:val="00BF74C7"/>
    <w:rsid w:val="00C00766"/>
    <w:rsid w:val="00C015F1"/>
    <w:rsid w:val="00C01BD7"/>
    <w:rsid w:val="00C01F33"/>
    <w:rsid w:val="00C02CC6"/>
    <w:rsid w:val="00C040F7"/>
    <w:rsid w:val="00C041B0"/>
    <w:rsid w:val="00C044AB"/>
    <w:rsid w:val="00C05706"/>
    <w:rsid w:val="00C057F4"/>
    <w:rsid w:val="00C07377"/>
    <w:rsid w:val="00C103DD"/>
    <w:rsid w:val="00C10478"/>
    <w:rsid w:val="00C12107"/>
    <w:rsid w:val="00C13452"/>
    <w:rsid w:val="00C14B88"/>
    <w:rsid w:val="00C14D4B"/>
    <w:rsid w:val="00C154BB"/>
    <w:rsid w:val="00C15B66"/>
    <w:rsid w:val="00C210BC"/>
    <w:rsid w:val="00C21C9E"/>
    <w:rsid w:val="00C235EF"/>
    <w:rsid w:val="00C237F8"/>
    <w:rsid w:val="00C26FAA"/>
    <w:rsid w:val="00C27806"/>
    <w:rsid w:val="00C279B5"/>
    <w:rsid w:val="00C27C45"/>
    <w:rsid w:val="00C320FB"/>
    <w:rsid w:val="00C32657"/>
    <w:rsid w:val="00C33F4B"/>
    <w:rsid w:val="00C34E02"/>
    <w:rsid w:val="00C3719D"/>
    <w:rsid w:val="00C3784A"/>
    <w:rsid w:val="00C37CC3"/>
    <w:rsid w:val="00C4067E"/>
    <w:rsid w:val="00C41F6C"/>
    <w:rsid w:val="00C42BAB"/>
    <w:rsid w:val="00C46A82"/>
    <w:rsid w:val="00C4742E"/>
    <w:rsid w:val="00C50794"/>
    <w:rsid w:val="00C51FCF"/>
    <w:rsid w:val="00C52115"/>
    <w:rsid w:val="00C53545"/>
    <w:rsid w:val="00C54995"/>
    <w:rsid w:val="00C54D41"/>
    <w:rsid w:val="00C555C6"/>
    <w:rsid w:val="00C55921"/>
    <w:rsid w:val="00C55F6F"/>
    <w:rsid w:val="00C561AF"/>
    <w:rsid w:val="00C57605"/>
    <w:rsid w:val="00C6006D"/>
    <w:rsid w:val="00C60783"/>
    <w:rsid w:val="00C63695"/>
    <w:rsid w:val="00C639CB"/>
    <w:rsid w:val="00C64672"/>
    <w:rsid w:val="00C64E8D"/>
    <w:rsid w:val="00C70697"/>
    <w:rsid w:val="00C72AB5"/>
    <w:rsid w:val="00C72EF4"/>
    <w:rsid w:val="00C732D9"/>
    <w:rsid w:val="00C743F0"/>
    <w:rsid w:val="00C75D2F"/>
    <w:rsid w:val="00C767BE"/>
    <w:rsid w:val="00C76963"/>
    <w:rsid w:val="00C76E3C"/>
    <w:rsid w:val="00C77B92"/>
    <w:rsid w:val="00C81568"/>
    <w:rsid w:val="00C86B9F"/>
    <w:rsid w:val="00C9027A"/>
    <w:rsid w:val="00C9062C"/>
    <w:rsid w:val="00C9068E"/>
    <w:rsid w:val="00C9342D"/>
    <w:rsid w:val="00C93C4B"/>
    <w:rsid w:val="00C9438D"/>
    <w:rsid w:val="00C944AB"/>
    <w:rsid w:val="00C95477"/>
    <w:rsid w:val="00C95B40"/>
    <w:rsid w:val="00C97A23"/>
    <w:rsid w:val="00C97F54"/>
    <w:rsid w:val="00CA0590"/>
    <w:rsid w:val="00CA12D1"/>
    <w:rsid w:val="00CA1ED8"/>
    <w:rsid w:val="00CA31A3"/>
    <w:rsid w:val="00CA37B7"/>
    <w:rsid w:val="00CA3D41"/>
    <w:rsid w:val="00CB0346"/>
    <w:rsid w:val="00CB1678"/>
    <w:rsid w:val="00CB1F63"/>
    <w:rsid w:val="00CB4B0C"/>
    <w:rsid w:val="00CB619A"/>
    <w:rsid w:val="00CB6527"/>
    <w:rsid w:val="00CB6ECA"/>
    <w:rsid w:val="00CB7170"/>
    <w:rsid w:val="00CC0405"/>
    <w:rsid w:val="00CC040E"/>
    <w:rsid w:val="00CC111F"/>
    <w:rsid w:val="00CC14CB"/>
    <w:rsid w:val="00CC178A"/>
    <w:rsid w:val="00CC2011"/>
    <w:rsid w:val="00CC3EA0"/>
    <w:rsid w:val="00CC4994"/>
    <w:rsid w:val="00CC5E23"/>
    <w:rsid w:val="00CC7B45"/>
    <w:rsid w:val="00CD1188"/>
    <w:rsid w:val="00CD2ED1"/>
    <w:rsid w:val="00CD337B"/>
    <w:rsid w:val="00CD7DDB"/>
    <w:rsid w:val="00CE0424"/>
    <w:rsid w:val="00CE11AB"/>
    <w:rsid w:val="00CE1609"/>
    <w:rsid w:val="00CE22D4"/>
    <w:rsid w:val="00CE30DC"/>
    <w:rsid w:val="00CE5AF6"/>
    <w:rsid w:val="00CE7561"/>
    <w:rsid w:val="00CF02AC"/>
    <w:rsid w:val="00CF1354"/>
    <w:rsid w:val="00CF16F1"/>
    <w:rsid w:val="00CF3351"/>
    <w:rsid w:val="00CF3535"/>
    <w:rsid w:val="00CF3960"/>
    <w:rsid w:val="00CF3B1F"/>
    <w:rsid w:val="00CF3B71"/>
    <w:rsid w:val="00CF3BF6"/>
    <w:rsid w:val="00CF625B"/>
    <w:rsid w:val="00CF638D"/>
    <w:rsid w:val="00CF687E"/>
    <w:rsid w:val="00CF6B7A"/>
    <w:rsid w:val="00CF7341"/>
    <w:rsid w:val="00CF7963"/>
    <w:rsid w:val="00D0204A"/>
    <w:rsid w:val="00D0349B"/>
    <w:rsid w:val="00D04434"/>
    <w:rsid w:val="00D06151"/>
    <w:rsid w:val="00D06677"/>
    <w:rsid w:val="00D078C1"/>
    <w:rsid w:val="00D10249"/>
    <w:rsid w:val="00D10409"/>
    <w:rsid w:val="00D10F00"/>
    <w:rsid w:val="00D115C3"/>
    <w:rsid w:val="00D11897"/>
    <w:rsid w:val="00D13135"/>
    <w:rsid w:val="00D1344F"/>
    <w:rsid w:val="00D13E4E"/>
    <w:rsid w:val="00D153AA"/>
    <w:rsid w:val="00D160D3"/>
    <w:rsid w:val="00D17248"/>
    <w:rsid w:val="00D2264C"/>
    <w:rsid w:val="00D239A7"/>
    <w:rsid w:val="00D23F47"/>
    <w:rsid w:val="00D267ED"/>
    <w:rsid w:val="00D26C4E"/>
    <w:rsid w:val="00D3005B"/>
    <w:rsid w:val="00D31BF1"/>
    <w:rsid w:val="00D31E35"/>
    <w:rsid w:val="00D325EA"/>
    <w:rsid w:val="00D3439D"/>
    <w:rsid w:val="00D36E71"/>
    <w:rsid w:val="00D37D87"/>
    <w:rsid w:val="00D37E1B"/>
    <w:rsid w:val="00D40B33"/>
    <w:rsid w:val="00D41222"/>
    <w:rsid w:val="00D41BDF"/>
    <w:rsid w:val="00D43044"/>
    <w:rsid w:val="00D4318F"/>
    <w:rsid w:val="00D438BF"/>
    <w:rsid w:val="00D43F5A"/>
    <w:rsid w:val="00D440F8"/>
    <w:rsid w:val="00D44DDF"/>
    <w:rsid w:val="00D44E02"/>
    <w:rsid w:val="00D46AB3"/>
    <w:rsid w:val="00D53C21"/>
    <w:rsid w:val="00D546FF"/>
    <w:rsid w:val="00D54CB1"/>
    <w:rsid w:val="00D55AD5"/>
    <w:rsid w:val="00D576CA"/>
    <w:rsid w:val="00D60E13"/>
    <w:rsid w:val="00D61AF5"/>
    <w:rsid w:val="00D62054"/>
    <w:rsid w:val="00D62CD5"/>
    <w:rsid w:val="00D6435F"/>
    <w:rsid w:val="00D64BBB"/>
    <w:rsid w:val="00D64DFA"/>
    <w:rsid w:val="00D64EF7"/>
    <w:rsid w:val="00D652B5"/>
    <w:rsid w:val="00D66155"/>
    <w:rsid w:val="00D708B0"/>
    <w:rsid w:val="00D70E73"/>
    <w:rsid w:val="00D7135D"/>
    <w:rsid w:val="00D71E15"/>
    <w:rsid w:val="00D74856"/>
    <w:rsid w:val="00D763CD"/>
    <w:rsid w:val="00D76401"/>
    <w:rsid w:val="00D7726A"/>
    <w:rsid w:val="00D77B1D"/>
    <w:rsid w:val="00D77E1B"/>
    <w:rsid w:val="00D8021F"/>
    <w:rsid w:val="00D80361"/>
    <w:rsid w:val="00D80383"/>
    <w:rsid w:val="00D817B0"/>
    <w:rsid w:val="00D823C6"/>
    <w:rsid w:val="00D84DDC"/>
    <w:rsid w:val="00D86C86"/>
    <w:rsid w:val="00D86CA3"/>
    <w:rsid w:val="00D871CE"/>
    <w:rsid w:val="00D87238"/>
    <w:rsid w:val="00D878F0"/>
    <w:rsid w:val="00D91055"/>
    <w:rsid w:val="00D9196D"/>
    <w:rsid w:val="00D92982"/>
    <w:rsid w:val="00D94630"/>
    <w:rsid w:val="00D9489E"/>
    <w:rsid w:val="00D96E95"/>
    <w:rsid w:val="00DA01B6"/>
    <w:rsid w:val="00DA0238"/>
    <w:rsid w:val="00DA1349"/>
    <w:rsid w:val="00DA305E"/>
    <w:rsid w:val="00DA4C8F"/>
    <w:rsid w:val="00DA5007"/>
    <w:rsid w:val="00DA5417"/>
    <w:rsid w:val="00DA56E8"/>
    <w:rsid w:val="00DA6A0A"/>
    <w:rsid w:val="00DA6CA1"/>
    <w:rsid w:val="00DB00F8"/>
    <w:rsid w:val="00DB06C1"/>
    <w:rsid w:val="00DB0A9F"/>
    <w:rsid w:val="00DB377D"/>
    <w:rsid w:val="00DB5719"/>
    <w:rsid w:val="00DB6768"/>
    <w:rsid w:val="00DB72C9"/>
    <w:rsid w:val="00DC10A6"/>
    <w:rsid w:val="00DC1887"/>
    <w:rsid w:val="00DC25CF"/>
    <w:rsid w:val="00DC2D36"/>
    <w:rsid w:val="00DC4F17"/>
    <w:rsid w:val="00DC504E"/>
    <w:rsid w:val="00DC53EF"/>
    <w:rsid w:val="00DD0394"/>
    <w:rsid w:val="00DD0879"/>
    <w:rsid w:val="00DD2697"/>
    <w:rsid w:val="00DD729E"/>
    <w:rsid w:val="00DD740E"/>
    <w:rsid w:val="00DE2D93"/>
    <w:rsid w:val="00DE4E2C"/>
    <w:rsid w:val="00DE5608"/>
    <w:rsid w:val="00DE58D0"/>
    <w:rsid w:val="00DE654F"/>
    <w:rsid w:val="00DF02B2"/>
    <w:rsid w:val="00DF0B6E"/>
    <w:rsid w:val="00DF15E0"/>
    <w:rsid w:val="00DF1662"/>
    <w:rsid w:val="00DF1C34"/>
    <w:rsid w:val="00DF306A"/>
    <w:rsid w:val="00DF37A0"/>
    <w:rsid w:val="00DF5C56"/>
    <w:rsid w:val="00DF794F"/>
    <w:rsid w:val="00E002D7"/>
    <w:rsid w:val="00E05CDC"/>
    <w:rsid w:val="00E05EBD"/>
    <w:rsid w:val="00E110E7"/>
    <w:rsid w:val="00E11488"/>
    <w:rsid w:val="00E11B20"/>
    <w:rsid w:val="00E138EA"/>
    <w:rsid w:val="00E14717"/>
    <w:rsid w:val="00E154B6"/>
    <w:rsid w:val="00E1577B"/>
    <w:rsid w:val="00E16446"/>
    <w:rsid w:val="00E16CFE"/>
    <w:rsid w:val="00E17FA2"/>
    <w:rsid w:val="00E20983"/>
    <w:rsid w:val="00E222A7"/>
    <w:rsid w:val="00E22330"/>
    <w:rsid w:val="00E25089"/>
    <w:rsid w:val="00E2601C"/>
    <w:rsid w:val="00E2609B"/>
    <w:rsid w:val="00E30B5A"/>
    <w:rsid w:val="00E310FF"/>
    <w:rsid w:val="00E3123D"/>
    <w:rsid w:val="00E31461"/>
    <w:rsid w:val="00E31A8D"/>
    <w:rsid w:val="00E31D43"/>
    <w:rsid w:val="00E32608"/>
    <w:rsid w:val="00E33262"/>
    <w:rsid w:val="00E33F88"/>
    <w:rsid w:val="00E34188"/>
    <w:rsid w:val="00E345CD"/>
    <w:rsid w:val="00E34B6E"/>
    <w:rsid w:val="00E35559"/>
    <w:rsid w:val="00E37218"/>
    <w:rsid w:val="00E3723A"/>
    <w:rsid w:val="00E37860"/>
    <w:rsid w:val="00E4054A"/>
    <w:rsid w:val="00E40BB2"/>
    <w:rsid w:val="00E41AA0"/>
    <w:rsid w:val="00E4258F"/>
    <w:rsid w:val="00E446F1"/>
    <w:rsid w:val="00E46091"/>
    <w:rsid w:val="00E46886"/>
    <w:rsid w:val="00E47AEF"/>
    <w:rsid w:val="00E50DED"/>
    <w:rsid w:val="00E518D7"/>
    <w:rsid w:val="00E53B75"/>
    <w:rsid w:val="00E54E3B"/>
    <w:rsid w:val="00E5509A"/>
    <w:rsid w:val="00E57565"/>
    <w:rsid w:val="00E5765B"/>
    <w:rsid w:val="00E60402"/>
    <w:rsid w:val="00E625EE"/>
    <w:rsid w:val="00E62F35"/>
    <w:rsid w:val="00E633CF"/>
    <w:rsid w:val="00E63838"/>
    <w:rsid w:val="00E64434"/>
    <w:rsid w:val="00E67582"/>
    <w:rsid w:val="00E67C51"/>
    <w:rsid w:val="00E71DF6"/>
    <w:rsid w:val="00E72B2A"/>
    <w:rsid w:val="00E72EFC"/>
    <w:rsid w:val="00E758EC"/>
    <w:rsid w:val="00E76259"/>
    <w:rsid w:val="00E774DB"/>
    <w:rsid w:val="00E8007A"/>
    <w:rsid w:val="00E8233A"/>
    <w:rsid w:val="00E8234C"/>
    <w:rsid w:val="00E82D25"/>
    <w:rsid w:val="00E8385E"/>
    <w:rsid w:val="00E83AA9"/>
    <w:rsid w:val="00E8480A"/>
    <w:rsid w:val="00E85928"/>
    <w:rsid w:val="00E860AE"/>
    <w:rsid w:val="00E86223"/>
    <w:rsid w:val="00E87822"/>
    <w:rsid w:val="00E87E1D"/>
    <w:rsid w:val="00E90395"/>
    <w:rsid w:val="00E90E49"/>
    <w:rsid w:val="00E916DA"/>
    <w:rsid w:val="00E917F9"/>
    <w:rsid w:val="00E9291C"/>
    <w:rsid w:val="00E93FFE"/>
    <w:rsid w:val="00E94F8A"/>
    <w:rsid w:val="00E96A90"/>
    <w:rsid w:val="00E96F47"/>
    <w:rsid w:val="00E97A81"/>
    <w:rsid w:val="00EA0C52"/>
    <w:rsid w:val="00EA145C"/>
    <w:rsid w:val="00EA7A41"/>
    <w:rsid w:val="00EB05A0"/>
    <w:rsid w:val="00EB077B"/>
    <w:rsid w:val="00EB2190"/>
    <w:rsid w:val="00EB4EA2"/>
    <w:rsid w:val="00EB5FD9"/>
    <w:rsid w:val="00EB6346"/>
    <w:rsid w:val="00EB7060"/>
    <w:rsid w:val="00EB7AC8"/>
    <w:rsid w:val="00EC1933"/>
    <w:rsid w:val="00EC20B3"/>
    <w:rsid w:val="00EC25F7"/>
    <w:rsid w:val="00EC27C6"/>
    <w:rsid w:val="00EC4206"/>
    <w:rsid w:val="00EC4207"/>
    <w:rsid w:val="00EC4366"/>
    <w:rsid w:val="00EC5653"/>
    <w:rsid w:val="00EC5D1F"/>
    <w:rsid w:val="00EC60B5"/>
    <w:rsid w:val="00EC6A49"/>
    <w:rsid w:val="00EC71CE"/>
    <w:rsid w:val="00ED1006"/>
    <w:rsid w:val="00ED1AA4"/>
    <w:rsid w:val="00ED3F0F"/>
    <w:rsid w:val="00ED6433"/>
    <w:rsid w:val="00EE1309"/>
    <w:rsid w:val="00EE1A3D"/>
    <w:rsid w:val="00EE1E64"/>
    <w:rsid w:val="00EE6E7E"/>
    <w:rsid w:val="00EE7F85"/>
    <w:rsid w:val="00EF08AA"/>
    <w:rsid w:val="00EF18FE"/>
    <w:rsid w:val="00EF1F5F"/>
    <w:rsid w:val="00EF4DCB"/>
    <w:rsid w:val="00EF5787"/>
    <w:rsid w:val="00EF60D0"/>
    <w:rsid w:val="00EF682C"/>
    <w:rsid w:val="00EF6CFB"/>
    <w:rsid w:val="00F021D1"/>
    <w:rsid w:val="00F02F55"/>
    <w:rsid w:val="00F0528D"/>
    <w:rsid w:val="00F06C67"/>
    <w:rsid w:val="00F06DFD"/>
    <w:rsid w:val="00F071D1"/>
    <w:rsid w:val="00F07406"/>
    <w:rsid w:val="00F07533"/>
    <w:rsid w:val="00F10629"/>
    <w:rsid w:val="00F11290"/>
    <w:rsid w:val="00F125E7"/>
    <w:rsid w:val="00F13B91"/>
    <w:rsid w:val="00F15FA5"/>
    <w:rsid w:val="00F1654E"/>
    <w:rsid w:val="00F16833"/>
    <w:rsid w:val="00F17545"/>
    <w:rsid w:val="00F17A46"/>
    <w:rsid w:val="00F209B7"/>
    <w:rsid w:val="00F23500"/>
    <w:rsid w:val="00F2376F"/>
    <w:rsid w:val="00F243D8"/>
    <w:rsid w:val="00F254B4"/>
    <w:rsid w:val="00F27528"/>
    <w:rsid w:val="00F27A64"/>
    <w:rsid w:val="00F3019C"/>
    <w:rsid w:val="00F301AC"/>
    <w:rsid w:val="00F30828"/>
    <w:rsid w:val="00F312EF"/>
    <w:rsid w:val="00F313D6"/>
    <w:rsid w:val="00F316AA"/>
    <w:rsid w:val="00F3385B"/>
    <w:rsid w:val="00F33F93"/>
    <w:rsid w:val="00F34438"/>
    <w:rsid w:val="00F40F0C"/>
    <w:rsid w:val="00F41518"/>
    <w:rsid w:val="00F42123"/>
    <w:rsid w:val="00F452A8"/>
    <w:rsid w:val="00F4766C"/>
    <w:rsid w:val="00F47A2F"/>
    <w:rsid w:val="00F507D1"/>
    <w:rsid w:val="00F519CE"/>
    <w:rsid w:val="00F51ADA"/>
    <w:rsid w:val="00F51EC2"/>
    <w:rsid w:val="00F53AF3"/>
    <w:rsid w:val="00F56B53"/>
    <w:rsid w:val="00F57AC3"/>
    <w:rsid w:val="00F57AEF"/>
    <w:rsid w:val="00F607C5"/>
    <w:rsid w:val="00F60DEA"/>
    <w:rsid w:val="00F62254"/>
    <w:rsid w:val="00F6302A"/>
    <w:rsid w:val="00F640F6"/>
    <w:rsid w:val="00F64C2B"/>
    <w:rsid w:val="00F651BE"/>
    <w:rsid w:val="00F65322"/>
    <w:rsid w:val="00F65586"/>
    <w:rsid w:val="00F65BB0"/>
    <w:rsid w:val="00F65D23"/>
    <w:rsid w:val="00F67748"/>
    <w:rsid w:val="00F67F53"/>
    <w:rsid w:val="00F703BE"/>
    <w:rsid w:val="00F71CD0"/>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C2"/>
    <w:rsid w:val="00F868F5"/>
    <w:rsid w:val="00F9056A"/>
    <w:rsid w:val="00F90F8D"/>
    <w:rsid w:val="00F90F95"/>
    <w:rsid w:val="00F92402"/>
    <w:rsid w:val="00F9242E"/>
    <w:rsid w:val="00F92782"/>
    <w:rsid w:val="00F9341B"/>
    <w:rsid w:val="00F93AA9"/>
    <w:rsid w:val="00F94511"/>
    <w:rsid w:val="00F94B97"/>
    <w:rsid w:val="00F96966"/>
    <w:rsid w:val="00F96985"/>
    <w:rsid w:val="00F97838"/>
    <w:rsid w:val="00F97C4E"/>
    <w:rsid w:val="00FA12D2"/>
    <w:rsid w:val="00FA22E1"/>
    <w:rsid w:val="00FA2350"/>
    <w:rsid w:val="00FA2BB3"/>
    <w:rsid w:val="00FA3142"/>
    <w:rsid w:val="00FA31FB"/>
    <w:rsid w:val="00FA5319"/>
    <w:rsid w:val="00FA5BC5"/>
    <w:rsid w:val="00FA72AC"/>
    <w:rsid w:val="00FB0663"/>
    <w:rsid w:val="00FB0F8B"/>
    <w:rsid w:val="00FB19A1"/>
    <w:rsid w:val="00FB2B53"/>
    <w:rsid w:val="00FB455B"/>
    <w:rsid w:val="00FB46B7"/>
    <w:rsid w:val="00FB4C80"/>
    <w:rsid w:val="00FB65DA"/>
    <w:rsid w:val="00FB6A6A"/>
    <w:rsid w:val="00FB6F61"/>
    <w:rsid w:val="00FC0873"/>
    <w:rsid w:val="00FC129A"/>
    <w:rsid w:val="00FC3403"/>
    <w:rsid w:val="00FC4AD0"/>
    <w:rsid w:val="00FC54E6"/>
    <w:rsid w:val="00FC7253"/>
    <w:rsid w:val="00FC7313"/>
    <w:rsid w:val="00FC7429"/>
    <w:rsid w:val="00FD07F6"/>
    <w:rsid w:val="00FD0F2C"/>
    <w:rsid w:val="00FD1EC8"/>
    <w:rsid w:val="00FD3FB3"/>
    <w:rsid w:val="00FD413F"/>
    <w:rsid w:val="00FD47ED"/>
    <w:rsid w:val="00FD4E70"/>
    <w:rsid w:val="00FD74DB"/>
    <w:rsid w:val="00FD7660"/>
    <w:rsid w:val="00FE0655"/>
    <w:rsid w:val="00FE1495"/>
    <w:rsid w:val="00FE1E40"/>
    <w:rsid w:val="00FE20E2"/>
    <w:rsid w:val="00FE2365"/>
    <w:rsid w:val="00FE4C7B"/>
    <w:rsid w:val="00FE4CAF"/>
    <w:rsid w:val="00FE5670"/>
    <w:rsid w:val="00FE7336"/>
    <w:rsid w:val="00FE787C"/>
    <w:rsid w:val="00FF37D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CommentTextChar">
    <w:name w:val="Comment Text Char"/>
    <w:link w:val="CommentText"/>
    <w:uiPriority w:val="99"/>
    <w:rsid w:val="00B52FAD"/>
    <w:rPr>
      <w:rFonts w:ascii="Arial" w:hAnsi="Arial"/>
      <w:lang w:val="en-GB"/>
    </w:rPr>
  </w:style>
  <w:style w:type="table" w:styleId="GridTable1Light">
    <w:name w:val="Grid Table 1 Light"/>
    <w:basedOn w:val="TableNormal"/>
    <w:uiPriority w:val="46"/>
    <w:rsid w:val="00505EC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XChar">
    <w:name w:val="EX Char"/>
    <w:link w:val="EX"/>
    <w:locked/>
    <w:rsid w:val="006941E4"/>
    <w:rPr>
      <w:rFonts w:ascii="Arial" w:hAnsi="Arial"/>
      <w:lang w:val="en-GB" w:eastAsia="en-US"/>
    </w:rPr>
  </w:style>
  <w:style w:type="paragraph" w:customStyle="1" w:styleId="IvDInstructiontext">
    <w:name w:val="IvD Instructiontext"/>
    <w:basedOn w:val="BodyText"/>
    <w:link w:val="IvDInstructiontextChar"/>
    <w:uiPriority w:val="99"/>
    <w:qFormat/>
    <w:rsid w:val="00483CC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483CC1"/>
    <w:rPr>
      <w:rFonts w:ascii="Arial" w:hAnsi="Arial"/>
      <w:i/>
      <w:color w:val="7F7F7F"/>
      <w:spacing w:val="2"/>
      <w:sz w:val="18"/>
      <w:szCs w:val="18"/>
      <w:lang w:eastAsia="en-US"/>
    </w:rPr>
  </w:style>
  <w:style w:type="paragraph" w:customStyle="1" w:styleId="IvDbodytext">
    <w:name w:val="IvD bodytext"/>
    <w:basedOn w:val="BodyText"/>
    <w:link w:val="IvDbodytextChar"/>
    <w:qFormat/>
    <w:rsid w:val="00483CC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483CC1"/>
    <w:rPr>
      <w:rFonts w:ascii="Arial" w:hAnsi="Arial"/>
      <w:spacing w:val="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76517">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409734368">
      <w:bodyDiv w:val="1"/>
      <w:marLeft w:val="0"/>
      <w:marRight w:val="0"/>
      <w:marTop w:val="0"/>
      <w:marBottom w:val="0"/>
      <w:divBdr>
        <w:top w:val="none" w:sz="0" w:space="0" w:color="auto"/>
        <w:left w:val="none" w:sz="0" w:space="0" w:color="auto"/>
        <w:bottom w:val="none" w:sz="0" w:space="0" w:color="auto"/>
        <w:right w:val="none" w:sz="0" w:space="0" w:color="auto"/>
      </w:divBdr>
    </w:div>
    <w:div w:id="486940855">
      <w:bodyDiv w:val="1"/>
      <w:marLeft w:val="0"/>
      <w:marRight w:val="0"/>
      <w:marTop w:val="0"/>
      <w:marBottom w:val="0"/>
      <w:divBdr>
        <w:top w:val="none" w:sz="0" w:space="0" w:color="auto"/>
        <w:left w:val="none" w:sz="0" w:space="0" w:color="auto"/>
        <w:bottom w:val="none" w:sz="0" w:space="0" w:color="auto"/>
        <w:right w:val="none" w:sz="0" w:space="0" w:color="auto"/>
      </w:divBdr>
    </w:div>
    <w:div w:id="546264206">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79371324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73592571">
      <w:bodyDiv w:val="1"/>
      <w:marLeft w:val="0"/>
      <w:marRight w:val="0"/>
      <w:marTop w:val="0"/>
      <w:marBottom w:val="0"/>
      <w:divBdr>
        <w:top w:val="none" w:sz="0" w:space="0" w:color="auto"/>
        <w:left w:val="none" w:sz="0" w:space="0" w:color="auto"/>
        <w:bottom w:val="none" w:sz="0" w:space="0" w:color="auto"/>
        <w:right w:val="none" w:sz="0" w:space="0" w:color="auto"/>
      </w:divBdr>
    </w:div>
    <w:div w:id="1614173560">
      <w:bodyDiv w:val="1"/>
      <w:marLeft w:val="0"/>
      <w:marRight w:val="0"/>
      <w:marTop w:val="0"/>
      <w:marBottom w:val="0"/>
      <w:divBdr>
        <w:top w:val="none" w:sz="0" w:space="0" w:color="auto"/>
        <w:left w:val="none" w:sz="0" w:space="0" w:color="auto"/>
        <w:bottom w:val="none" w:sz="0" w:space="0" w:color="auto"/>
        <w:right w:val="none" w:sz="0" w:space="0" w:color="auto"/>
      </w:divBdr>
    </w:div>
    <w:div w:id="1713995733">
      <w:bodyDiv w:val="1"/>
      <w:marLeft w:val="0"/>
      <w:marRight w:val="0"/>
      <w:marTop w:val="0"/>
      <w:marBottom w:val="0"/>
      <w:divBdr>
        <w:top w:val="none" w:sz="0" w:space="0" w:color="auto"/>
        <w:left w:val="none" w:sz="0" w:space="0" w:color="auto"/>
        <w:bottom w:val="none" w:sz="0" w:space="0" w:color="auto"/>
        <w:right w:val="none" w:sz="0" w:space="0" w:color="auto"/>
      </w:divBdr>
    </w:div>
    <w:div w:id="1790540211">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44282132">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4.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5.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6.xml><?xml version="1.0" encoding="utf-8"?>
<ds:datastoreItem xmlns:ds="http://schemas.openxmlformats.org/officeDocument/2006/customXml" ds:itemID="{D520EBC0-304C-4B88-9EEC-3610CB934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2377</TotalTime>
  <Pages>2</Pages>
  <Words>820</Words>
  <Characters>4679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279</cp:revision>
  <cp:lastPrinted>2008-01-31T06:09:00Z</cp:lastPrinted>
  <dcterms:created xsi:type="dcterms:W3CDTF">2018-01-12T18:07:00Z</dcterms:created>
  <dcterms:modified xsi:type="dcterms:W3CDTF">2018-06-25T23:42:00Z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